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7B8A1" w14:textId="77777777" w:rsidR="00FD559B" w:rsidRDefault="00FD559B">
      <w:pPr>
        <w:pStyle w:val="Heading1"/>
        <w:keepLines/>
        <w:numPr>
          <w:ilvl w:val="0"/>
          <w:numId w:val="0"/>
        </w:numPr>
        <w:pBdr>
          <w:bottom w:val="single" w:sz="4" w:space="1" w:color="595959"/>
        </w:pBdr>
        <w:spacing w:before="0" w:after="160" w:line="259" w:lineRule="auto"/>
        <w:ind w:left="431" w:hanging="431"/>
        <w:rPr>
          <w:sz w:val="28"/>
          <w:szCs w:val="28"/>
        </w:rPr>
      </w:pPr>
      <w:bookmarkStart w:id="0" w:name="_Toc172713796"/>
    </w:p>
    <w:p w14:paraId="26B91984" w14:textId="192036C9" w:rsidR="007008EC" w:rsidRPr="00EB32C6" w:rsidRDefault="00FD559B">
      <w:pPr>
        <w:pStyle w:val="Heading1"/>
        <w:keepLines/>
        <w:numPr>
          <w:ilvl w:val="0"/>
          <w:numId w:val="0"/>
        </w:numPr>
        <w:pBdr>
          <w:bottom w:val="single" w:sz="4" w:space="1" w:color="595959"/>
        </w:pBdr>
        <w:spacing w:before="0" w:after="160" w:line="259" w:lineRule="auto"/>
        <w:ind w:left="431" w:hanging="431"/>
        <w:rPr>
          <w:sz w:val="28"/>
          <w:szCs w:val="28"/>
        </w:rPr>
      </w:pPr>
      <w:r w:rsidRPr="00EB32C6">
        <w:rPr>
          <w:sz w:val="28"/>
          <w:szCs w:val="28"/>
        </w:rPr>
        <w:t xml:space="preserve">Job description </w:t>
      </w:r>
      <w:bookmarkEnd w:id="0"/>
      <w:r>
        <w:rPr>
          <w:sz w:val="28"/>
          <w:szCs w:val="28"/>
        </w:rPr>
        <w:t xml:space="preserve">– Advanced Clinical Practitioner </w:t>
      </w:r>
    </w:p>
    <w:p w14:paraId="2614A38A" w14:textId="77777777" w:rsidR="007008EC" w:rsidRPr="00EB32C6" w:rsidRDefault="007008EC">
      <w:pPr>
        <w:rPr>
          <w:rFonts w:ascii="Arial" w:hAnsi="Arial" w:cs="Arial"/>
          <w:b/>
          <w:sz w:val="8"/>
          <w:szCs w:val="8"/>
          <w:u w:val="single"/>
        </w:rPr>
      </w:pPr>
    </w:p>
    <w:p w14:paraId="00D29CA9" w14:textId="77777777" w:rsidR="007008EC" w:rsidRPr="00EB32C6" w:rsidRDefault="007008EC">
      <w:pPr>
        <w:rPr>
          <w:rFonts w:ascii="Arial" w:hAnsi="Arial" w:cs="Arial"/>
          <w:b/>
          <w:sz w:val="8"/>
          <w:szCs w:val="8"/>
          <w:u w:val="single"/>
        </w:rPr>
      </w:pPr>
    </w:p>
    <w:tbl>
      <w:tblPr>
        <w:tblStyle w:val="TableGrid"/>
        <w:tblW w:w="8296" w:type="dxa"/>
        <w:tblLayout w:type="fixed"/>
        <w:tblLook w:val="04A0" w:firstRow="1" w:lastRow="0" w:firstColumn="1" w:lastColumn="0" w:noHBand="0" w:noVBand="1"/>
      </w:tblPr>
      <w:tblGrid>
        <w:gridCol w:w="3325"/>
        <w:gridCol w:w="4971"/>
      </w:tblGrid>
      <w:tr w:rsidR="007008EC" w:rsidRPr="00EB32C6" w14:paraId="2C310D19" w14:textId="77777777" w:rsidTr="00FD559B">
        <w:tc>
          <w:tcPr>
            <w:tcW w:w="3325" w:type="dxa"/>
            <w:shd w:val="clear" w:color="auto" w:fill="C5E0B3" w:themeFill="accent6" w:themeFillTint="66"/>
          </w:tcPr>
          <w:p w14:paraId="2AD0A35D" w14:textId="77777777" w:rsidR="007008EC" w:rsidRPr="00FD559B" w:rsidRDefault="00FD559B">
            <w:pPr>
              <w:spacing w:before="120" w:after="120"/>
              <w:rPr>
                <w:rFonts w:ascii="Arial" w:hAnsi="Arial" w:cs="Arial"/>
                <w:b/>
              </w:rPr>
            </w:pPr>
            <w:r w:rsidRPr="00FD559B">
              <w:rPr>
                <w:rFonts w:ascii="Arial" w:hAnsi="Arial" w:cs="Arial"/>
                <w:b/>
              </w:rPr>
              <w:t>Job title</w:t>
            </w:r>
          </w:p>
        </w:tc>
        <w:tc>
          <w:tcPr>
            <w:tcW w:w="4970" w:type="dxa"/>
          </w:tcPr>
          <w:p w14:paraId="2117E175" w14:textId="42E1CE77" w:rsidR="007008EC" w:rsidRPr="00EB32C6" w:rsidRDefault="00FD559B">
            <w:pPr>
              <w:spacing w:before="120" w:after="120"/>
              <w:rPr>
                <w:rFonts w:ascii="Arial" w:hAnsi="Arial" w:cs="Arial"/>
                <w:sz w:val="22"/>
                <w:szCs w:val="22"/>
              </w:rPr>
            </w:pPr>
            <w:r w:rsidRPr="00EB32C6">
              <w:rPr>
                <w:rFonts w:ascii="Arial" w:hAnsi="Arial" w:cs="Arial"/>
                <w:sz w:val="22"/>
                <w:szCs w:val="22"/>
              </w:rPr>
              <w:t xml:space="preserve">Advanced </w:t>
            </w:r>
            <w:r w:rsidR="00E51BA5" w:rsidRPr="00EB32C6">
              <w:rPr>
                <w:rFonts w:ascii="Arial" w:hAnsi="Arial" w:cs="Arial"/>
                <w:sz w:val="22"/>
                <w:szCs w:val="22"/>
              </w:rPr>
              <w:t>Clinical</w:t>
            </w:r>
            <w:r w:rsidRPr="00EB32C6">
              <w:rPr>
                <w:rFonts w:ascii="Arial" w:hAnsi="Arial" w:cs="Arial"/>
                <w:sz w:val="22"/>
                <w:szCs w:val="22"/>
              </w:rPr>
              <w:t xml:space="preserve"> Practitioner</w:t>
            </w:r>
          </w:p>
        </w:tc>
      </w:tr>
      <w:tr w:rsidR="007008EC" w:rsidRPr="00EB32C6" w14:paraId="26114EFC" w14:textId="77777777" w:rsidTr="00FD559B">
        <w:tc>
          <w:tcPr>
            <w:tcW w:w="3325" w:type="dxa"/>
            <w:shd w:val="clear" w:color="auto" w:fill="C5E0B3" w:themeFill="accent6" w:themeFillTint="66"/>
          </w:tcPr>
          <w:p w14:paraId="70D05421" w14:textId="77777777" w:rsidR="007008EC" w:rsidRPr="00FD559B" w:rsidRDefault="00FD559B">
            <w:pPr>
              <w:spacing w:before="120" w:after="120"/>
              <w:rPr>
                <w:rFonts w:ascii="Arial" w:hAnsi="Arial" w:cs="Arial"/>
                <w:b/>
              </w:rPr>
            </w:pPr>
            <w:r w:rsidRPr="00FD559B">
              <w:rPr>
                <w:rFonts w:ascii="Arial" w:hAnsi="Arial" w:cs="Arial"/>
                <w:b/>
              </w:rPr>
              <w:t>Line manager</w:t>
            </w:r>
          </w:p>
        </w:tc>
        <w:tc>
          <w:tcPr>
            <w:tcW w:w="4970" w:type="dxa"/>
          </w:tcPr>
          <w:p w14:paraId="03386898" w14:textId="2C21F73A" w:rsidR="007008EC" w:rsidRPr="00EB32C6" w:rsidRDefault="00FD559B">
            <w:pPr>
              <w:spacing w:before="120" w:after="120"/>
              <w:rPr>
                <w:rFonts w:ascii="Arial" w:hAnsi="Arial" w:cs="Arial"/>
                <w:sz w:val="22"/>
                <w:szCs w:val="22"/>
              </w:rPr>
            </w:pPr>
            <w:r>
              <w:rPr>
                <w:rFonts w:ascii="Arial" w:hAnsi="Arial" w:cs="Arial"/>
                <w:sz w:val="22"/>
                <w:szCs w:val="22"/>
              </w:rPr>
              <w:t>Senior Partner</w:t>
            </w:r>
          </w:p>
        </w:tc>
      </w:tr>
      <w:tr w:rsidR="007008EC" w:rsidRPr="00EB32C6" w14:paraId="01AA72A2" w14:textId="77777777" w:rsidTr="00FD559B">
        <w:tc>
          <w:tcPr>
            <w:tcW w:w="3325" w:type="dxa"/>
            <w:shd w:val="clear" w:color="auto" w:fill="C5E0B3" w:themeFill="accent6" w:themeFillTint="66"/>
          </w:tcPr>
          <w:p w14:paraId="010FE322" w14:textId="77777777" w:rsidR="007008EC" w:rsidRPr="00FD559B" w:rsidRDefault="00FD559B">
            <w:pPr>
              <w:spacing w:before="120" w:after="120"/>
              <w:rPr>
                <w:rFonts w:ascii="Arial" w:hAnsi="Arial" w:cs="Arial"/>
                <w:b/>
              </w:rPr>
            </w:pPr>
            <w:r w:rsidRPr="00FD559B">
              <w:rPr>
                <w:rFonts w:ascii="Arial" w:hAnsi="Arial" w:cs="Arial"/>
                <w:b/>
              </w:rPr>
              <w:t>Accountable to</w:t>
            </w:r>
          </w:p>
        </w:tc>
        <w:tc>
          <w:tcPr>
            <w:tcW w:w="4970" w:type="dxa"/>
          </w:tcPr>
          <w:p w14:paraId="598941B4" w14:textId="1553A67C" w:rsidR="007008EC" w:rsidRPr="00EB32C6" w:rsidRDefault="00FD559B">
            <w:pPr>
              <w:spacing w:before="120" w:after="120"/>
              <w:rPr>
                <w:rFonts w:ascii="Arial" w:hAnsi="Arial" w:cs="Arial"/>
                <w:sz w:val="22"/>
                <w:szCs w:val="22"/>
              </w:rPr>
            </w:pPr>
            <w:r>
              <w:rPr>
                <w:rFonts w:ascii="Arial" w:hAnsi="Arial" w:cs="Arial"/>
                <w:sz w:val="22"/>
                <w:szCs w:val="22"/>
              </w:rPr>
              <w:t>Senior Partner</w:t>
            </w:r>
          </w:p>
        </w:tc>
      </w:tr>
      <w:tr w:rsidR="007008EC" w:rsidRPr="00EB32C6" w14:paraId="1C6FEB83" w14:textId="77777777" w:rsidTr="00FD559B">
        <w:tc>
          <w:tcPr>
            <w:tcW w:w="3325" w:type="dxa"/>
            <w:shd w:val="clear" w:color="auto" w:fill="C5E0B3" w:themeFill="accent6" w:themeFillTint="66"/>
          </w:tcPr>
          <w:p w14:paraId="02FC606F" w14:textId="77777777" w:rsidR="007008EC" w:rsidRPr="00FD559B" w:rsidRDefault="00FD559B">
            <w:pPr>
              <w:spacing w:before="120" w:after="120"/>
              <w:rPr>
                <w:rFonts w:ascii="Arial" w:hAnsi="Arial" w:cs="Arial"/>
                <w:b/>
              </w:rPr>
            </w:pPr>
            <w:r w:rsidRPr="00FD559B">
              <w:rPr>
                <w:rFonts w:ascii="Arial" w:hAnsi="Arial" w:cs="Arial"/>
                <w:b/>
              </w:rPr>
              <w:t>Hours per week</w:t>
            </w:r>
          </w:p>
        </w:tc>
        <w:tc>
          <w:tcPr>
            <w:tcW w:w="4970" w:type="dxa"/>
          </w:tcPr>
          <w:p w14:paraId="270C42EB" w14:textId="51A4E38D" w:rsidR="007008EC" w:rsidRPr="00EB32C6" w:rsidRDefault="00FD559B">
            <w:pPr>
              <w:spacing w:before="120" w:after="120"/>
              <w:rPr>
                <w:rFonts w:ascii="Arial" w:hAnsi="Arial" w:cs="Arial"/>
                <w:sz w:val="22"/>
                <w:szCs w:val="22"/>
              </w:rPr>
            </w:pPr>
            <w:r>
              <w:rPr>
                <w:rFonts w:ascii="Arial" w:hAnsi="Arial" w:cs="Arial"/>
                <w:sz w:val="22"/>
                <w:szCs w:val="22"/>
              </w:rPr>
              <w:t xml:space="preserve">30-35, Monday – Friday </w:t>
            </w:r>
          </w:p>
        </w:tc>
      </w:tr>
    </w:tbl>
    <w:p w14:paraId="0CAAD0FE" w14:textId="77777777" w:rsidR="007008EC" w:rsidRPr="00EB32C6" w:rsidRDefault="007008EC">
      <w:pPr>
        <w:rPr>
          <w:rFonts w:ascii="Arial" w:hAnsi="Arial" w:cs="Arial"/>
          <w:b/>
          <w:u w:val="single"/>
        </w:rPr>
      </w:pPr>
    </w:p>
    <w:tbl>
      <w:tblPr>
        <w:tblStyle w:val="TableGrid"/>
        <w:tblW w:w="8296" w:type="dxa"/>
        <w:tblLayout w:type="fixed"/>
        <w:tblLook w:val="04A0" w:firstRow="1" w:lastRow="0" w:firstColumn="1" w:lastColumn="0" w:noHBand="0" w:noVBand="1"/>
      </w:tblPr>
      <w:tblGrid>
        <w:gridCol w:w="8296"/>
      </w:tblGrid>
      <w:tr w:rsidR="007008EC" w:rsidRPr="00EB32C6" w14:paraId="42A72505" w14:textId="77777777" w:rsidTr="00FD559B">
        <w:tc>
          <w:tcPr>
            <w:tcW w:w="8296" w:type="dxa"/>
            <w:shd w:val="clear" w:color="auto" w:fill="C5E0B3" w:themeFill="accent6" w:themeFillTint="66"/>
          </w:tcPr>
          <w:p w14:paraId="10204FEE" w14:textId="77777777" w:rsidR="007008EC" w:rsidRPr="00FD559B" w:rsidRDefault="00FD559B">
            <w:pPr>
              <w:spacing w:before="120" w:after="120"/>
              <w:rPr>
                <w:rFonts w:ascii="Arial" w:hAnsi="Arial" w:cs="Arial"/>
                <w:b/>
              </w:rPr>
            </w:pPr>
            <w:r w:rsidRPr="00FD559B">
              <w:rPr>
                <w:rFonts w:ascii="Arial" w:hAnsi="Arial" w:cs="Arial"/>
                <w:b/>
              </w:rPr>
              <w:t>Job summary</w:t>
            </w:r>
          </w:p>
        </w:tc>
      </w:tr>
      <w:tr w:rsidR="007008EC" w:rsidRPr="00EB32C6" w14:paraId="00A4EE1F" w14:textId="77777777">
        <w:trPr>
          <w:trHeight w:val="1810"/>
        </w:trPr>
        <w:tc>
          <w:tcPr>
            <w:tcW w:w="8296" w:type="dxa"/>
          </w:tcPr>
          <w:p w14:paraId="2143F634" w14:textId="74BD05D9" w:rsidR="007008EC" w:rsidRPr="00EB32C6" w:rsidRDefault="00FD559B">
            <w:pPr>
              <w:pStyle w:val="NormalWeb"/>
              <w:spacing w:after="280"/>
              <w:rPr>
                <w:rFonts w:ascii="Arial" w:hAnsi="Arial" w:cs="Arial"/>
                <w:color w:val="000000"/>
                <w:sz w:val="22"/>
                <w:szCs w:val="22"/>
              </w:rPr>
            </w:pPr>
            <w:r w:rsidRPr="00EB32C6">
              <w:rPr>
                <w:rFonts w:ascii="Arial" w:hAnsi="Arial" w:cs="Arial"/>
                <w:color w:val="000000"/>
                <w:sz w:val="22"/>
                <w:szCs w:val="22"/>
              </w:rPr>
              <w:t>The</w:t>
            </w:r>
            <w:r>
              <w:rPr>
                <w:rFonts w:ascii="Arial" w:hAnsi="Arial" w:cs="Arial"/>
                <w:color w:val="000000"/>
                <w:sz w:val="22"/>
                <w:szCs w:val="22"/>
              </w:rPr>
              <w:t xml:space="preserve"> role of the</w:t>
            </w:r>
            <w:r w:rsidRPr="00EB32C6">
              <w:rPr>
                <w:rFonts w:ascii="Arial" w:hAnsi="Arial" w:cs="Arial"/>
                <w:color w:val="000000"/>
                <w:sz w:val="22"/>
                <w:szCs w:val="22"/>
              </w:rPr>
              <w:t xml:space="preserve"> Advanced </w:t>
            </w:r>
            <w:r w:rsidR="008D10F9" w:rsidRPr="00EB32C6">
              <w:rPr>
                <w:rFonts w:ascii="Arial" w:hAnsi="Arial" w:cs="Arial"/>
                <w:color w:val="000000"/>
                <w:sz w:val="22"/>
                <w:szCs w:val="22"/>
              </w:rPr>
              <w:t>Clinical</w:t>
            </w:r>
            <w:r w:rsidRPr="00EB32C6">
              <w:rPr>
                <w:rFonts w:ascii="Arial" w:hAnsi="Arial" w:cs="Arial"/>
                <w:color w:val="000000"/>
                <w:sz w:val="22"/>
                <w:szCs w:val="22"/>
              </w:rPr>
              <w:t xml:space="preserve"> Practitioner (A</w:t>
            </w:r>
            <w:r w:rsidR="008D10F9" w:rsidRPr="00EB32C6">
              <w:rPr>
                <w:rFonts w:ascii="Arial" w:hAnsi="Arial" w:cs="Arial"/>
                <w:color w:val="000000"/>
                <w:sz w:val="22"/>
                <w:szCs w:val="22"/>
              </w:rPr>
              <w:t>C</w:t>
            </w:r>
            <w:r w:rsidRPr="00EB32C6">
              <w:rPr>
                <w:rFonts w:ascii="Arial" w:hAnsi="Arial" w:cs="Arial"/>
                <w:color w:val="000000"/>
                <w:sz w:val="22"/>
                <w:szCs w:val="22"/>
              </w:rPr>
              <w:t xml:space="preserve">P) </w:t>
            </w:r>
            <w:r>
              <w:rPr>
                <w:rFonts w:ascii="Arial" w:hAnsi="Arial" w:cs="Arial"/>
                <w:color w:val="000000"/>
                <w:sz w:val="22"/>
                <w:szCs w:val="22"/>
              </w:rPr>
              <w:t>will</w:t>
            </w:r>
            <w:r w:rsidRPr="00EB32C6">
              <w:rPr>
                <w:rFonts w:ascii="Arial" w:hAnsi="Arial" w:cs="Arial"/>
                <w:color w:val="000000"/>
                <w:sz w:val="22"/>
                <w:szCs w:val="22"/>
              </w:rPr>
              <w:t xml:space="preserve"> have the freedom and authority to act and make autonomous decisions in the assessment, diagnosis and treatment of patients.  </w:t>
            </w:r>
          </w:p>
          <w:p w14:paraId="36CEB4EF" w14:textId="6444A9FC" w:rsidR="008030EF" w:rsidRPr="00EB32C6" w:rsidRDefault="008D10F9" w:rsidP="008D10F9">
            <w:pPr>
              <w:pStyle w:val="NormalWeb"/>
              <w:rPr>
                <w:rFonts w:ascii="Arial" w:eastAsiaTheme="minorHAnsi" w:hAnsi="Arial" w:cs="Arial"/>
                <w:sz w:val="22"/>
                <w:szCs w:val="22"/>
                <w:lang w:eastAsia="en-US"/>
              </w:rPr>
            </w:pPr>
            <w:r w:rsidRPr="00EB32C6">
              <w:rPr>
                <w:rFonts w:ascii="Arial" w:eastAsiaTheme="minorHAnsi" w:hAnsi="Arial" w:cs="Arial"/>
                <w:sz w:val="22"/>
                <w:szCs w:val="22"/>
                <w:lang w:eastAsia="en-US"/>
              </w:rPr>
              <w:t xml:space="preserve">The role </w:t>
            </w:r>
            <w:r w:rsidR="008030EF" w:rsidRPr="00EB32C6">
              <w:rPr>
                <w:rFonts w:ascii="Arial" w:hAnsi="Arial" w:cs="Arial"/>
                <w:color w:val="000000"/>
                <w:sz w:val="22"/>
                <w:szCs w:val="22"/>
              </w:rPr>
              <w:t>provides an opportunity for patients to avoid the need to be referred to a GP, thereby enabling them to receive timely care and negate unnecessary delay in receiving treatment</w:t>
            </w:r>
            <w:r w:rsidR="00FD559B">
              <w:rPr>
                <w:rFonts w:ascii="Arial" w:hAnsi="Arial" w:cs="Arial"/>
                <w:color w:val="000000"/>
                <w:sz w:val="22"/>
                <w:szCs w:val="22"/>
              </w:rPr>
              <w:t xml:space="preserve"> for on the day, acute issues</w:t>
            </w:r>
            <w:r w:rsidR="00923958">
              <w:rPr>
                <w:rFonts w:ascii="Arial" w:hAnsi="Arial" w:cs="Arial"/>
                <w:color w:val="000000"/>
                <w:sz w:val="22"/>
                <w:szCs w:val="22"/>
              </w:rPr>
              <w:t xml:space="preserve">, </w:t>
            </w:r>
            <w:r w:rsidR="00923958" w:rsidRPr="00923958">
              <w:rPr>
                <w:rFonts w:ascii="Arial" w:hAnsi="Arial" w:cs="Arial"/>
                <w:color w:val="000000"/>
                <w:sz w:val="22"/>
                <w:szCs w:val="22"/>
              </w:rPr>
              <w:t xml:space="preserve">from initial history taking, clinical assessment, diagnosis, treatment, prescribing and evaluation of care. To include acute, minor and </w:t>
            </w:r>
            <w:proofErr w:type="gramStart"/>
            <w:r w:rsidR="00923958" w:rsidRPr="00923958">
              <w:rPr>
                <w:rFonts w:ascii="Arial" w:hAnsi="Arial" w:cs="Arial"/>
                <w:color w:val="000000"/>
                <w:sz w:val="22"/>
                <w:szCs w:val="22"/>
              </w:rPr>
              <w:t>long term</w:t>
            </w:r>
            <w:proofErr w:type="gramEnd"/>
            <w:r w:rsidR="00923958" w:rsidRPr="00923958">
              <w:rPr>
                <w:rFonts w:ascii="Arial" w:hAnsi="Arial" w:cs="Arial"/>
                <w:color w:val="000000"/>
                <w:sz w:val="22"/>
                <w:szCs w:val="22"/>
              </w:rPr>
              <w:t xml:space="preserve"> conditions in line with existing practice and national policies and guidelines.</w:t>
            </w:r>
          </w:p>
          <w:p w14:paraId="350F0FA2" w14:textId="163B0A06" w:rsidR="00E51BA5" w:rsidRPr="00EB32C6" w:rsidRDefault="00FD559B" w:rsidP="00E51BA5">
            <w:pPr>
              <w:pStyle w:val="NormalWeb"/>
              <w:snapToGrid w:val="0"/>
              <w:spacing w:beforeAutospacing="0" w:afterAutospacing="0"/>
              <w:rPr>
                <w:rFonts w:ascii="Arial" w:hAnsi="Arial" w:cs="Arial"/>
                <w:color w:val="000000"/>
                <w:sz w:val="22"/>
                <w:szCs w:val="22"/>
              </w:rPr>
            </w:pPr>
            <w:r>
              <w:rPr>
                <w:rFonts w:ascii="Arial" w:hAnsi="Arial" w:cs="Arial"/>
                <w:color w:val="000000"/>
                <w:sz w:val="22"/>
                <w:szCs w:val="22"/>
              </w:rPr>
              <w:t>The</w:t>
            </w:r>
            <w:r w:rsidR="00E51BA5" w:rsidRPr="00EB32C6">
              <w:rPr>
                <w:rFonts w:ascii="Arial" w:hAnsi="Arial" w:cs="Arial"/>
                <w:color w:val="000000"/>
                <w:sz w:val="22"/>
                <w:szCs w:val="22"/>
              </w:rPr>
              <w:t xml:space="preserve"> ACP </w:t>
            </w:r>
            <w:r>
              <w:rPr>
                <w:rFonts w:ascii="Arial" w:hAnsi="Arial" w:cs="Arial"/>
                <w:color w:val="000000"/>
                <w:sz w:val="22"/>
                <w:szCs w:val="22"/>
              </w:rPr>
              <w:t>will be</w:t>
            </w:r>
            <w:r w:rsidR="00E51BA5" w:rsidRPr="00EB32C6">
              <w:rPr>
                <w:rFonts w:ascii="Arial" w:hAnsi="Arial" w:cs="Arial"/>
                <w:color w:val="000000"/>
                <w:sz w:val="22"/>
                <w:szCs w:val="22"/>
              </w:rPr>
              <w:t xml:space="preserve"> autonomous in making decisions based on assessment, diagnosis and interpretation of test results and will i</w:t>
            </w:r>
            <w:r w:rsidR="00E51BA5" w:rsidRPr="00EB32C6">
              <w:rPr>
                <w:rFonts w:ascii="Arial" w:eastAsiaTheme="minorHAnsi" w:hAnsi="Arial" w:cs="Arial"/>
                <w:sz w:val="22"/>
                <w:szCs w:val="22"/>
                <w:lang w:eastAsia="en-US"/>
              </w:rPr>
              <w:t>nitiate, evaluate and modify a range of interventions</w:t>
            </w:r>
            <w:r w:rsidR="00E51BA5" w:rsidRPr="00EB32C6">
              <w:rPr>
                <w:rFonts w:ascii="Arial" w:hAnsi="Arial" w:cs="Arial"/>
                <w:color w:val="000000"/>
                <w:sz w:val="22"/>
                <w:szCs w:val="22"/>
              </w:rPr>
              <w:t xml:space="preserve"> </w:t>
            </w:r>
            <w:r w:rsidR="00E51BA5" w:rsidRPr="00EB32C6">
              <w:rPr>
                <w:rFonts w:ascii="Arial" w:eastAsiaTheme="minorHAnsi" w:hAnsi="Arial" w:cs="Arial"/>
                <w:sz w:val="22"/>
                <w:szCs w:val="22"/>
                <w:lang w:eastAsia="en-US"/>
              </w:rPr>
              <w:t xml:space="preserve">which may include prescribing medicines, therapies, lifestyle advice and care. </w:t>
            </w:r>
          </w:p>
          <w:p w14:paraId="48EB2987" w14:textId="77777777" w:rsidR="007008EC" w:rsidRPr="00EB32C6" w:rsidRDefault="007008EC">
            <w:pPr>
              <w:pStyle w:val="NormalWeb"/>
              <w:spacing w:beforeAutospacing="0" w:afterAutospacing="0"/>
              <w:rPr>
                <w:rFonts w:ascii="Arial" w:hAnsi="Arial" w:cs="Arial"/>
                <w:color w:val="000000"/>
                <w:sz w:val="22"/>
                <w:szCs w:val="22"/>
              </w:rPr>
            </w:pPr>
          </w:p>
        </w:tc>
      </w:tr>
    </w:tbl>
    <w:p w14:paraId="524FD914" w14:textId="77777777" w:rsidR="007008EC" w:rsidRPr="00EB32C6" w:rsidRDefault="007008EC">
      <w:pPr>
        <w:rPr>
          <w:rFonts w:ascii="Arial" w:hAnsi="Arial" w:cs="Arial"/>
          <w:b/>
          <w:u w:val="single"/>
        </w:rPr>
      </w:pPr>
    </w:p>
    <w:p w14:paraId="5E21CEE0" w14:textId="77777777" w:rsidR="007008EC" w:rsidRPr="00EB32C6" w:rsidRDefault="007008EC">
      <w:pPr>
        <w:rPr>
          <w:lang w:eastAsia="en-US"/>
        </w:rPr>
      </w:pPr>
    </w:p>
    <w:tbl>
      <w:tblPr>
        <w:tblStyle w:val="TableGrid"/>
        <w:tblW w:w="8296" w:type="dxa"/>
        <w:tblLayout w:type="fixed"/>
        <w:tblLook w:val="04A0" w:firstRow="1" w:lastRow="0" w:firstColumn="1" w:lastColumn="0" w:noHBand="0" w:noVBand="1"/>
      </w:tblPr>
      <w:tblGrid>
        <w:gridCol w:w="8296"/>
      </w:tblGrid>
      <w:tr w:rsidR="007008EC" w:rsidRPr="00EB32C6" w14:paraId="734B94E9" w14:textId="77777777" w:rsidTr="00FD559B">
        <w:tc>
          <w:tcPr>
            <w:tcW w:w="8296" w:type="dxa"/>
            <w:shd w:val="clear" w:color="auto" w:fill="C5E0B3" w:themeFill="accent6" w:themeFillTint="66"/>
          </w:tcPr>
          <w:p w14:paraId="520A6182" w14:textId="4119FC9C" w:rsidR="007008EC" w:rsidRPr="00EB32C6" w:rsidRDefault="00FD559B">
            <w:pPr>
              <w:spacing w:before="120" w:after="120"/>
              <w:rPr>
                <w:rFonts w:ascii="Arial" w:hAnsi="Arial" w:cs="Arial"/>
                <w:b/>
                <w:color w:val="FFFFFF" w:themeColor="background1"/>
              </w:rPr>
            </w:pPr>
            <w:r w:rsidRPr="00FD559B">
              <w:rPr>
                <w:rFonts w:ascii="Arial" w:hAnsi="Arial" w:cs="Arial"/>
                <w:b/>
              </w:rPr>
              <w:t xml:space="preserve">Primary </w:t>
            </w:r>
            <w:r w:rsidR="00EB32C6" w:rsidRPr="00FD559B">
              <w:rPr>
                <w:rFonts w:ascii="Arial" w:hAnsi="Arial" w:cs="Arial"/>
                <w:b/>
              </w:rPr>
              <w:t xml:space="preserve">key </w:t>
            </w:r>
            <w:r w:rsidRPr="00FD559B">
              <w:rPr>
                <w:rFonts w:ascii="Arial" w:hAnsi="Arial" w:cs="Arial"/>
                <w:b/>
              </w:rPr>
              <w:t>responsibilities</w:t>
            </w:r>
          </w:p>
        </w:tc>
      </w:tr>
      <w:tr w:rsidR="007008EC" w:rsidRPr="00EB32C6" w14:paraId="1A98B32A" w14:textId="77777777">
        <w:tc>
          <w:tcPr>
            <w:tcW w:w="8296" w:type="dxa"/>
          </w:tcPr>
          <w:p w14:paraId="59F0E97D" w14:textId="77777777" w:rsidR="006C2822" w:rsidRPr="00EB32C6" w:rsidRDefault="00FD559B">
            <w:pPr>
              <w:rPr>
                <w:rFonts w:ascii="Arial" w:hAnsi="Arial" w:cs="Arial"/>
                <w:sz w:val="22"/>
                <w:szCs w:val="22"/>
              </w:rPr>
            </w:pPr>
            <w:bookmarkStart w:id="1" w:name="_Hlk195608062"/>
            <w:r w:rsidRPr="00EB32C6">
              <w:rPr>
                <w:rFonts w:ascii="Arial" w:hAnsi="Arial" w:cs="Arial"/>
                <w:sz w:val="22"/>
                <w:szCs w:val="22"/>
              </w:rPr>
              <w:t xml:space="preserve">The following are the core responsibilities of the Advanced </w:t>
            </w:r>
            <w:r w:rsidR="006C2822" w:rsidRPr="00EB32C6">
              <w:rPr>
                <w:rFonts w:ascii="Arial" w:hAnsi="Arial" w:cs="Arial"/>
                <w:sz w:val="22"/>
                <w:szCs w:val="22"/>
              </w:rPr>
              <w:t xml:space="preserve">Clinical </w:t>
            </w:r>
            <w:r w:rsidRPr="00EB32C6">
              <w:rPr>
                <w:rFonts w:ascii="Arial" w:hAnsi="Arial" w:cs="Arial"/>
                <w:sz w:val="22"/>
                <w:szCs w:val="22"/>
              </w:rPr>
              <w:t xml:space="preserve">Practitioner. </w:t>
            </w:r>
          </w:p>
          <w:p w14:paraId="7A3D93DD" w14:textId="77777777" w:rsidR="006C2822" w:rsidRPr="00EB32C6" w:rsidRDefault="006C2822">
            <w:pPr>
              <w:rPr>
                <w:rFonts w:ascii="Arial" w:hAnsi="Arial" w:cs="Arial"/>
                <w:sz w:val="22"/>
                <w:szCs w:val="22"/>
              </w:rPr>
            </w:pPr>
          </w:p>
          <w:p w14:paraId="359CA2EF" w14:textId="0A3A50E2" w:rsidR="007008EC" w:rsidRPr="00EB32C6" w:rsidRDefault="00FD559B" w:rsidP="009D5984">
            <w:pPr>
              <w:rPr>
                <w:rFonts w:ascii="Arial" w:hAnsi="Arial" w:cs="Arial"/>
                <w:color w:val="000000" w:themeColor="text1"/>
                <w:sz w:val="22"/>
                <w:szCs w:val="22"/>
              </w:rPr>
            </w:pPr>
            <w:r w:rsidRPr="00EB32C6">
              <w:rPr>
                <w:rFonts w:ascii="Arial" w:hAnsi="Arial" w:cs="Arial"/>
                <w:color w:val="000000" w:themeColor="text1"/>
                <w:sz w:val="22"/>
                <w:szCs w:val="22"/>
              </w:rPr>
              <w:t>There may be, on occasion, a requirement to carry out other tasks; this will be dependent upon factors such as workload and staffing levels:</w:t>
            </w:r>
          </w:p>
          <w:p w14:paraId="1CD6657C" w14:textId="77777777" w:rsidR="00E3224E" w:rsidRPr="00EB32C6" w:rsidRDefault="00E3224E">
            <w:pPr>
              <w:rPr>
                <w:rFonts w:ascii="Arial" w:hAnsi="Arial" w:cs="Arial"/>
                <w:color w:val="000000" w:themeColor="text1"/>
                <w:sz w:val="22"/>
                <w:szCs w:val="22"/>
              </w:rPr>
            </w:pPr>
          </w:p>
          <w:p w14:paraId="4C90638D" w14:textId="66FE90C0" w:rsidR="00E3224E" w:rsidRPr="00EB32C6" w:rsidRDefault="006C2822" w:rsidP="00F56307">
            <w:pPr>
              <w:pStyle w:val="NormalWeb"/>
              <w:numPr>
                <w:ilvl w:val="0"/>
                <w:numId w:val="17"/>
              </w:numPr>
              <w:snapToGrid w:val="0"/>
              <w:spacing w:beforeAutospacing="0" w:afterAutospacing="0"/>
              <w:rPr>
                <w:rFonts w:ascii="Arial" w:hAnsi="Arial" w:cs="Arial"/>
                <w:color w:val="000000" w:themeColor="text1"/>
                <w:sz w:val="22"/>
                <w:szCs w:val="22"/>
              </w:rPr>
            </w:pPr>
            <w:r w:rsidRPr="00EB32C6">
              <w:rPr>
                <w:rFonts w:ascii="Arial" w:hAnsi="Arial" w:cs="Arial"/>
                <w:color w:val="000000" w:themeColor="text1"/>
                <w:sz w:val="22"/>
                <w:szCs w:val="22"/>
              </w:rPr>
              <w:t>Practi</w:t>
            </w:r>
            <w:r w:rsidR="00923958">
              <w:rPr>
                <w:rFonts w:ascii="Arial" w:hAnsi="Arial" w:cs="Arial"/>
                <w:color w:val="000000" w:themeColor="text1"/>
                <w:sz w:val="22"/>
                <w:szCs w:val="22"/>
              </w:rPr>
              <w:t>c</w:t>
            </w:r>
            <w:r w:rsidRPr="00EB32C6">
              <w:rPr>
                <w:rFonts w:ascii="Arial" w:hAnsi="Arial" w:cs="Arial"/>
                <w:color w:val="000000" w:themeColor="text1"/>
                <w:sz w:val="22"/>
                <w:szCs w:val="22"/>
              </w:rPr>
              <w:t>e in compliance with their respective code of professional conduct and within their scope of practice, being responsible and accountable for their decisions, actions and omissions at this level of practice</w:t>
            </w:r>
          </w:p>
          <w:p w14:paraId="05425EF5" w14:textId="77777777" w:rsidR="009D5984" w:rsidRPr="00EB32C6" w:rsidRDefault="009D5984" w:rsidP="009D5984">
            <w:pPr>
              <w:pStyle w:val="NormalWeb"/>
              <w:snapToGrid w:val="0"/>
              <w:spacing w:beforeAutospacing="0" w:afterAutospacing="0"/>
              <w:ind w:left="720"/>
              <w:rPr>
                <w:rFonts w:ascii="Arial" w:hAnsi="Arial" w:cs="Arial"/>
                <w:color w:val="000000" w:themeColor="text1"/>
                <w:sz w:val="22"/>
                <w:szCs w:val="22"/>
              </w:rPr>
            </w:pPr>
          </w:p>
          <w:p w14:paraId="48A88AA7" w14:textId="7149AA88" w:rsidR="009D5984" w:rsidRPr="00EB32C6" w:rsidRDefault="009D5984" w:rsidP="00F56307">
            <w:pPr>
              <w:pStyle w:val="NormalWeb"/>
              <w:numPr>
                <w:ilvl w:val="0"/>
                <w:numId w:val="17"/>
              </w:numPr>
              <w:snapToGrid w:val="0"/>
              <w:spacing w:beforeAutospacing="0" w:afterAutospacing="0"/>
              <w:rPr>
                <w:rFonts w:ascii="Arial" w:hAnsi="Arial" w:cs="Arial"/>
                <w:color w:val="000000" w:themeColor="text1"/>
                <w:sz w:val="22"/>
                <w:szCs w:val="22"/>
              </w:rPr>
            </w:pPr>
            <w:r w:rsidRPr="00EB32C6">
              <w:rPr>
                <w:rFonts w:ascii="Arial" w:hAnsi="Arial" w:cs="Arial"/>
                <w:color w:val="000000" w:themeColor="text1"/>
                <w:sz w:val="22"/>
                <w:szCs w:val="22"/>
              </w:rPr>
              <w:t>Demonstrate a critical understanding of their broadened level of responsibility and autonomy and the limits of own competence and professional scope of practice, including when working with complexity, risk, uncertainty and incomplete information</w:t>
            </w:r>
          </w:p>
          <w:p w14:paraId="7A522270" w14:textId="77777777" w:rsidR="009D5984" w:rsidRPr="00EB32C6" w:rsidRDefault="009D5984" w:rsidP="009D5984">
            <w:pPr>
              <w:pStyle w:val="ListParagraph"/>
              <w:rPr>
                <w:rFonts w:ascii="Arial" w:hAnsi="Arial" w:cs="Arial"/>
                <w:color w:val="000000" w:themeColor="text1"/>
              </w:rPr>
            </w:pPr>
          </w:p>
          <w:p w14:paraId="0B2E4D94" w14:textId="6022C59D" w:rsidR="009D5984" w:rsidRPr="00EB32C6" w:rsidRDefault="009D5984" w:rsidP="00F56307">
            <w:pPr>
              <w:pStyle w:val="NormalWeb"/>
              <w:numPr>
                <w:ilvl w:val="0"/>
                <w:numId w:val="17"/>
              </w:numPr>
              <w:snapToGrid w:val="0"/>
              <w:spacing w:beforeAutospacing="0" w:afterAutospacing="0"/>
              <w:rPr>
                <w:rFonts w:ascii="Arial" w:hAnsi="Arial" w:cs="Arial"/>
                <w:color w:val="000000" w:themeColor="text1"/>
                <w:sz w:val="22"/>
                <w:szCs w:val="22"/>
              </w:rPr>
            </w:pPr>
            <w:r w:rsidRPr="00EB32C6">
              <w:rPr>
                <w:rFonts w:ascii="Arial" w:hAnsi="Arial" w:cs="Arial"/>
                <w:color w:val="000000" w:themeColor="text1"/>
                <w:sz w:val="22"/>
                <w:szCs w:val="22"/>
              </w:rPr>
              <w:lastRenderedPageBreak/>
              <w:t xml:space="preserve">Act on professional judgement about when to seek help, demonstrating critical </w:t>
            </w:r>
            <w:r w:rsidRPr="00EB32C6">
              <w:rPr>
                <w:rFonts w:ascii="Arial" w:eastAsiaTheme="minorHAnsi" w:hAnsi="Arial" w:cs="Arial"/>
                <w:color w:val="000000" w:themeColor="text1"/>
                <w:kern w:val="2"/>
                <w:sz w:val="22"/>
                <w:szCs w:val="22"/>
                <w:lang w:eastAsia="en-US"/>
                <w14:ligatures w14:val="standardContextual"/>
              </w:rPr>
              <w:t>reflection on own practice, self-awareness, emotional intelligence, and openness to change</w:t>
            </w:r>
          </w:p>
          <w:p w14:paraId="51DCC2E8" w14:textId="77777777" w:rsidR="00E3224E" w:rsidRPr="00EB32C6" w:rsidRDefault="00E3224E" w:rsidP="00E3224E">
            <w:pPr>
              <w:pStyle w:val="NormalWeb"/>
              <w:suppressAutoHyphens w:val="0"/>
              <w:snapToGrid w:val="0"/>
              <w:spacing w:beforeAutospacing="0" w:afterAutospacing="0"/>
              <w:rPr>
                <w:rFonts w:ascii="Arial" w:eastAsiaTheme="minorHAnsi" w:hAnsi="Arial" w:cs="Arial"/>
                <w:color w:val="000000" w:themeColor="text1"/>
                <w:kern w:val="2"/>
                <w:sz w:val="22"/>
                <w:szCs w:val="22"/>
                <w:lang w:eastAsia="en-US"/>
                <w14:ligatures w14:val="standardContextual"/>
              </w:rPr>
            </w:pPr>
          </w:p>
          <w:p w14:paraId="483F9893" w14:textId="3B6ED110" w:rsidR="00E3224E" w:rsidRPr="00EB32C6" w:rsidRDefault="00E3224E" w:rsidP="00F56307">
            <w:pPr>
              <w:pStyle w:val="NormalWeb"/>
              <w:numPr>
                <w:ilvl w:val="0"/>
                <w:numId w:val="17"/>
              </w:numPr>
              <w:suppressAutoHyphens w:val="0"/>
              <w:spacing w:beforeAutospacing="0" w:afterAutospacing="0"/>
              <w:rPr>
                <w:color w:val="000000" w:themeColor="text1"/>
              </w:rPr>
            </w:pPr>
            <w:r w:rsidRPr="00EB32C6">
              <w:rPr>
                <w:rFonts w:ascii="Arial" w:eastAsiaTheme="minorHAnsi" w:hAnsi="Arial" w:cs="Arial"/>
                <w:color w:val="000000" w:themeColor="text1"/>
                <w:kern w:val="2"/>
                <w:sz w:val="22"/>
                <w:szCs w:val="22"/>
                <w:lang w:eastAsia="en-US"/>
                <w14:ligatures w14:val="standardContextual"/>
              </w:rPr>
              <w:t>Work in partnership with individuals, families and carers, using a range of assessment methods as appropriate</w:t>
            </w:r>
            <w:r w:rsidRPr="00EB32C6">
              <w:rPr>
                <w:rFonts w:ascii="Frutiger" w:hAnsi="Frutiger"/>
                <w:color w:val="000000" w:themeColor="text1"/>
                <w:sz w:val="20"/>
                <w:szCs w:val="20"/>
              </w:rPr>
              <w:t xml:space="preserve"> </w:t>
            </w:r>
          </w:p>
          <w:p w14:paraId="33104852" w14:textId="77777777" w:rsidR="009D5984" w:rsidRPr="00EB32C6" w:rsidRDefault="009D5984" w:rsidP="009D5984">
            <w:pPr>
              <w:pStyle w:val="ListParagraph"/>
              <w:rPr>
                <w:color w:val="000000" w:themeColor="text1"/>
              </w:rPr>
            </w:pPr>
          </w:p>
          <w:p w14:paraId="6E64FB79" w14:textId="6843630F" w:rsidR="009D5984" w:rsidRPr="00EB32C6" w:rsidRDefault="009D5984" w:rsidP="00F56307">
            <w:pPr>
              <w:pStyle w:val="NormalWeb"/>
              <w:numPr>
                <w:ilvl w:val="0"/>
                <w:numId w:val="17"/>
              </w:numPr>
              <w:suppressAutoHyphens w:val="0"/>
              <w:spacing w:beforeAutospacing="0" w:afterAutospacing="0"/>
              <w:rPr>
                <w:rFonts w:ascii="Arial" w:hAnsi="Arial" w:cs="Arial"/>
                <w:color w:val="000000" w:themeColor="text1"/>
                <w:sz w:val="22"/>
                <w:szCs w:val="22"/>
              </w:rPr>
            </w:pPr>
            <w:r w:rsidRPr="00EB32C6">
              <w:rPr>
                <w:rFonts w:ascii="Arial" w:hAnsi="Arial" w:cs="Arial"/>
                <w:color w:val="000000" w:themeColor="text1"/>
                <w:sz w:val="22"/>
                <w:szCs w:val="22"/>
              </w:rPr>
              <w:t>Demonstrate effective communication skills, supporting people in</w:t>
            </w:r>
            <w:r w:rsidR="00F56307" w:rsidRPr="00EB32C6">
              <w:rPr>
                <w:rFonts w:ascii="Arial" w:hAnsi="Arial" w:cs="Arial"/>
                <w:color w:val="000000" w:themeColor="text1"/>
                <w:sz w:val="22"/>
                <w:szCs w:val="22"/>
              </w:rPr>
              <w:t xml:space="preserve"> making decisions</w:t>
            </w:r>
            <w:r w:rsidRPr="00EB32C6">
              <w:rPr>
                <w:rFonts w:ascii="Arial" w:hAnsi="Arial" w:cs="Arial"/>
                <w:color w:val="000000" w:themeColor="text1"/>
                <w:sz w:val="22"/>
                <w:szCs w:val="22"/>
              </w:rPr>
              <w:t xml:space="preserve">, planning care or seeking to make a </w:t>
            </w:r>
            <w:r w:rsidR="00CB5309" w:rsidRPr="00EB32C6">
              <w:rPr>
                <w:rFonts w:ascii="Arial" w:hAnsi="Arial" w:cs="Arial"/>
                <w:color w:val="000000" w:themeColor="text1"/>
                <w:sz w:val="22"/>
                <w:szCs w:val="22"/>
              </w:rPr>
              <w:t>positive change</w:t>
            </w:r>
            <w:r w:rsidRPr="00EB32C6">
              <w:rPr>
                <w:rFonts w:ascii="Arial" w:hAnsi="Arial" w:cs="Arial"/>
                <w:color w:val="000000" w:themeColor="text1"/>
                <w:sz w:val="22"/>
                <w:szCs w:val="22"/>
              </w:rPr>
              <w:t xml:space="preserve"> </w:t>
            </w:r>
          </w:p>
          <w:p w14:paraId="672ADC93" w14:textId="77777777" w:rsidR="00E3224E" w:rsidRPr="00EB32C6" w:rsidRDefault="00E3224E" w:rsidP="00E3224E">
            <w:pPr>
              <w:pStyle w:val="ListParagraph"/>
              <w:rPr>
                <w:color w:val="000000" w:themeColor="text1"/>
              </w:rPr>
            </w:pPr>
          </w:p>
          <w:p w14:paraId="5778F279" w14:textId="77777777" w:rsidR="00F56307" w:rsidRPr="00EB32C6" w:rsidRDefault="00F56307" w:rsidP="00F56307">
            <w:pPr>
              <w:pStyle w:val="NormalWeb"/>
              <w:numPr>
                <w:ilvl w:val="0"/>
                <w:numId w:val="17"/>
              </w:numPr>
              <w:suppressAutoHyphens w:val="0"/>
              <w:snapToGrid w:val="0"/>
              <w:spacing w:beforeAutospacing="0" w:afterAutospacing="0"/>
              <w:rPr>
                <w:rFonts w:ascii="Arial" w:hAnsi="Arial" w:cs="Arial"/>
                <w:color w:val="000000" w:themeColor="text1"/>
                <w:sz w:val="28"/>
                <w:szCs w:val="28"/>
              </w:rPr>
            </w:pPr>
            <w:r w:rsidRPr="00EB32C6">
              <w:rPr>
                <w:rFonts w:ascii="Arial" w:hAnsi="Arial" w:cs="Arial"/>
                <w:color w:val="000000" w:themeColor="text1"/>
                <w:sz w:val="22"/>
                <w:szCs w:val="21"/>
              </w:rPr>
              <w:t>Use expertise and decision-making skills to inform clinical reasoning</w:t>
            </w:r>
          </w:p>
          <w:p w14:paraId="55FAE1C0" w14:textId="77777777" w:rsidR="00F56307" w:rsidRPr="00EB32C6" w:rsidRDefault="00F56307" w:rsidP="00F56307">
            <w:pPr>
              <w:pStyle w:val="ListParagraph"/>
              <w:rPr>
                <w:rFonts w:ascii="Arial" w:hAnsi="Arial" w:cs="Arial"/>
                <w:color w:val="000000" w:themeColor="text1"/>
                <w:szCs w:val="21"/>
              </w:rPr>
            </w:pPr>
          </w:p>
          <w:p w14:paraId="71BE577A" w14:textId="1E319052" w:rsidR="00F56307" w:rsidRPr="00EB32C6" w:rsidRDefault="00F56307" w:rsidP="00F56307">
            <w:pPr>
              <w:pStyle w:val="NormalWeb"/>
              <w:numPr>
                <w:ilvl w:val="0"/>
                <w:numId w:val="17"/>
              </w:numPr>
              <w:suppressAutoHyphens w:val="0"/>
              <w:snapToGrid w:val="0"/>
              <w:spacing w:beforeAutospacing="0" w:afterAutospacing="0"/>
              <w:rPr>
                <w:rFonts w:ascii="Arial" w:hAnsi="Arial" w:cs="Arial"/>
                <w:color w:val="000000" w:themeColor="text1"/>
                <w:sz w:val="22"/>
                <w:szCs w:val="22"/>
              </w:rPr>
            </w:pPr>
            <w:r w:rsidRPr="00EB32C6">
              <w:rPr>
                <w:rFonts w:ascii="Arial" w:hAnsi="Arial" w:cs="Arial"/>
                <w:color w:val="000000" w:themeColor="text1"/>
                <w:sz w:val="22"/>
                <w:szCs w:val="22"/>
              </w:rPr>
              <w:t xml:space="preserve">Initiate, evaluate and modify a range of interventions which may include prescribing medicines, therapies, lifestyle advice and care </w:t>
            </w:r>
          </w:p>
          <w:p w14:paraId="3FD43FF3" w14:textId="77777777" w:rsidR="00F56307" w:rsidRPr="00EB32C6" w:rsidRDefault="00F56307" w:rsidP="00F56307">
            <w:pPr>
              <w:pStyle w:val="NormalWeb"/>
              <w:suppressAutoHyphens w:val="0"/>
              <w:snapToGrid w:val="0"/>
              <w:spacing w:beforeAutospacing="0" w:afterAutospacing="0"/>
              <w:rPr>
                <w:rFonts w:ascii="Arial" w:hAnsi="Arial" w:cs="Arial"/>
                <w:color w:val="000000" w:themeColor="text1"/>
              </w:rPr>
            </w:pPr>
          </w:p>
          <w:p w14:paraId="5F5A14D8" w14:textId="66E6953E" w:rsidR="00F56307" w:rsidRPr="00FD559B" w:rsidRDefault="00F56307" w:rsidP="0056526D">
            <w:pPr>
              <w:pStyle w:val="NormalWeb"/>
              <w:numPr>
                <w:ilvl w:val="0"/>
                <w:numId w:val="17"/>
              </w:numPr>
              <w:suppressAutoHyphens w:val="0"/>
              <w:snapToGrid w:val="0"/>
              <w:spacing w:beforeAutospacing="0" w:afterAutospacing="0"/>
              <w:rPr>
                <w:rFonts w:ascii="Arial" w:hAnsi="Arial" w:cs="Arial"/>
                <w:sz w:val="22"/>
                <w:szCs w:val="22"/>
              </w:rPr>
            </w:pPr>
            <w:r w:rsidRPr="00EB32C6">
              <w:rPr>
                <w:rFonts w:ascii="Arial" w:hAnsi="Arial" w:cs="Arial"/>
                <w:color w:val="000000" w:themeColor="text1"/>
                <w:sz w:val="22"/>
                <w:szCs w:val="22"/>
              </w:rPr>
              <w:t>Exercise professional judgement to manage risk</w:t>
            </w:r>
          </w:p>
          <w:p w14:paraId="366B8DD4" w14:textId="77777777" w:rsidR="00FD559B" w:rsidRPr="00EB32C6" w:rsidRDefault="00FD559B" w:rsidP="00FD559B">
            <w:pPr>
              <w:pStyle w:val="NormalWeb"/>
              <w:suppressAutoHyphens w:val="0"/>
              <w:snapToGrid w:val="0"/>
              <w:spacing w:beforeAutospacing="0" w:afterAutospacing="0"/>
              <w:rPr>
                <w:rFonts w:ascii="Arial" w:hAnsi="Arial" w:cs="Arial"/>
                <w:sz w:val="22"/>
                <w:szCs w:val="22"/>
              </w:rPr>
            </w:pPr>
          </w:p>
          <w:p w14:paraId="7152992F" w14:textId="77777777" w:rsidR="007008EC" w:rsidRPr="00EB32C6" w:rsidRDefault="00FD559B" w:rsidP="00F56307">
            <w:pPr>
              <w:pStyle w:val="NormalWeb"/>
              <w:numPr>
                <w:ilvl w:val="0"/>
                <w:numId w:val="17"/>
              </w:numPr>
              <w:snapToGrid w:val="0"/>
              <w:spacing w:beforeAutospacing="0" w:afterAutospacing="0"/>
              <w:rPr>
                <w:rFonts w:ascii="Arial" w:hAnsi="Arial" w:cs="Arial"/>
                <w:sz w:val="22"/>
                <w:szCs w:val="22"/>
              </w:rPr>
            </w:pPr>
            <w:r w:rsidRPr="00EB32C6">
              <w:rPr>
                <w:rFonts w:ascii="Arial" w:hAnsi="Arial" w:cs="Arial"/>
                <w:sz w:val="22"/>
                <w:szCs w:val="22"/>
              </w:rPr>
              <w:t xml:space="preserve">Manage patients presenting with a range of acute and chronic medical conditions, providing subject matter expert advice </w:t>
            </w:r>
          </w:p>
          <w:p w14:paraId="08CBA1C7" w14:textId="77777777" w:rsidR="007008EC" w:rsidRPr="00EB32C6" w:rsidRDefault="007008EC" w:rsidP="00F56307">
            <w:pPr>
              <w:snapToGrid w:val="0"/>
              <w:rPr>
                <w:rFonts w:ascii="Arial" w:hAnsi="Arial" w:cs="Arial"/>
                <w:sz w:val="22"/>
                <w:szCs w:val="22"/>
              </w:rPr>
            </w:pPr>
          </w:p>
          <w:p w14:paraId="070A12F5" w14:textId="77777777" w:rsidR="007008EC" w:rsidRPr="00EB32C6" w:rsidRDefault="00FD559B" w:rsidP="00F56307">
            <w:pPr>
              <w:pStyle w:val="ListParagraph"/>
              <w:numPr>
                <w:ilvl w:val="0"/>
                <w:numId w:val="17"/>
              </w:numPr>
              <w:snapToGrid w:val="0"/>
              <w:contextualSpacing w:val="0"/>
              <w:rPr>
                <w:rFonts w:ascii="Arial" w:hAnsi="Arial" w:cs="Arial"/>
              </w:rPr>
            </w:pPr>
            <w:r w:rsidRPr="00EB32C6">
              <w:rPr>
                <w:rFonts w:ascii="Arial" w:hAnsi="Arial" w:cs="Arial"/>
              </w:rPr>
              <w:t>Implement and evaluate individual specialised treatment plans for chronic disease patients</w:t>
            </w:r>
          </w:p>
          <w:p w14:paraId="2885F54E" w14:textId="77777777" w:rsidR="007008EC" w:rsidRPr="00EB32C6" w:rsidRDefault="007008EC">
            <w:pPr>
              <w:rPr>
                <w:rFonts w:ascii="Arial" w:hAnsi="Arial" w:cs="Arial"/>
                <w:sz w:val="22"/>
                <w:szCs w:val="22"/>
              </w:rPr>
            </w:pPr>
          </w:p>
          <w:p w14:paraId="362082EF" w14:textId="77777777" w:rsidR="007008EC" w:rsidRPr="00EB32C6" w:rsidRDefault="00FD559B" w:rsidP="00F56307">
            <w:pPr>
              <w:pStyle w:val="ListParagraph"/>
              <w:numPr>
                <w:ilvl w:val="0"/>
                <w:numId w:val="17"/>
              </w:numPr>
              <w:rPr>
                <w:rFonts w:ascii="Arial" w:hAnsi="Arial" w:cs="Arial"/>
              </w:rPr>
            </w:pPr>
            <w:r w:rsidRPr="00EB32C6">
              <w:rPr>
                <w:rFonts w:ascii="Arial" w:hAnsi="Arial" w:cs="Arial"/>
              </w:rPr>
              <w:t>Identify, manage and support patients at risk of developing long-term conditions, preventing adverse effects to the patient’s health</w:t>
            </w:r>
          </w:p>
          <w:p w14:paraId="60522D8E" w14:textId="77777777" w:rsidR="007008EC" w:rsidRPr="00EB32C6" w:rsidRDefault="007008EC">
            <w:pPr>
              <w:rPr>
                <w:rFonts w:ascii="Arial" w:hAnsi="Arial" w:cs="Arial"/>
                <w:sz w:val="22"/>
                <w:szCs w:val="22"/>
              </w:rPr>
            </w:pPr>
          </w:p>
          <w:p w14:paraId="3D8F14B1" w14:textId="0B7F23EA" w:rsidR="00F56307" w:rsidRPr="00EB32C6" w:rsidRDefault="00015005" w:rsidP="00F56307">
            <w:pPr>
              <w:pStyle w:val="ListParagraph"/>
              <w:numPr>
                <w:ilvl w:val="0"/>
                <w:numId w:val="17"/>
              </w:numPr>
              <w:rPr>
                <w:rFonts w:ascii="Arial" w:hAnsi="Arial" w:cs="Arial"/>
                <w:color w:val="000000" w:themeColor="text1"/>
              </w:rPr>
            </w:pPr>
            <w:r w:rsidRPr="00EB32C6">
              <w:rPr>
                <w:rFonts w:ascii="Arial" w:hAnsi="Arial" w:cs="Arial"/>
              </w:rPr>
              <w:t>B</w:t>
            </w:r>
            <w:r w:rsidR="00F56307" w:rsidRPr="00EB32C6">
              <w:rPr>
                <w:rFonts w:ascii="Arial" w:hAnsi="Arial" w:cs="Arial"/>
                <w:color w:val="000000" w:themeColor="text1"/>
              </w:rPr>
              <w:t>e a professional role model for the organisation</w:t>
            </w:r>
          </w:p>
          <w:p w14:paraId="3519AD0F" w14:textId="77777777" w:rsidR="00F56307" w:rsidRPr="00EB32C6" w:rsidRDefault="00F56307" w:rsidP="00F56307">
            <w:pPr>
              <w:pStyle w:val="ListParagraph"/>
              <w:rPr>
                <w:rFonts w:ascii="Frutiger" w:hAnsi="Frutiger"/>
                <w:color w:val="000000" w:themeColor="text1"/>
                <w:sz w:val="20"/>
                <w:szCs w:val="20"/>
              </w:rPr>
            </w:pPr>
          </w:p>
          <w:p w14:paraId="77F422AC" w14:textId="77777777" w:rsidR="00F56307" w:rsidRPr="00EB32C6" w:rsidRDefault="00F56307" w:rsidP="00F56307">
            <w:pPr>
              <w:pStyle w:val="ListParagraph"/>
              <w:numPr>
                <w:ilvl w:val="0"/>
                <w:numId w:val="17"/>
              </w:numPr>
              <w:rPr>
                <w:rFonts w:ascii="Arial" w:hAnsi="Arial" w:cs="Arial"/>
                <w:color w:val="000000" w:themeColor="text1"/>
                <w:sz w:val="24"/>
                <w:szCs w:val="24"/>
              </w:rPr>
            </w:pPr>
            <w:r w:rsidRPr="00EB32C6">
              <w:rPr>
                <w:rFonts w:ascii="Arial" w:hAnsi="Arial" w:cs="Arial"/>
                <w:color w:val="000000" w:themeColor="text1"/>
                <w:szCs w:val="21"/>
              </w:rPr>
              <w:t>Actively engage in peer review to inform own and other’s practice, formulating and implementing strategies to act on learning and make improvements</w:t>
            </w:r>
          </w:p>
          <w:p w14:paraId="6BE30B8E" w14:textId="77777777" w:rsidR="00F56307" w:rsidRPr="00EB32C6" w:rsidRDefault="00F56307" w:rsidP="00F56307">
            <w:pPr>
              <w:pStyle w:val="ListParagraph"/>
              <w:rPr>
                <w:rFonts w:ascii="Frutiger" w:hAnsi="Frutiger"/>
                <w:color w:val="000000" w:themeColor="text1"/>
                <w:sz w:val="20"/>
                <w:szCs w:val="20"/>
              </w:rPr>
            </w:pPr>
          </w:p>
          <w:p w14:paraId="55F664D5" w14:textId="77777777" w:rsidR="00F56307" w:rsidRPr="00EB32C6" w:rsidRDefault="00F56307" w:rsidP="00F56307">
            <w:pPr>
              <w:pStyle w:val="ListParagraph"/>
              <w:numPr>
                <w:ilvl w:val="0"/>
                <w:numId w:val="17"/>
              </w:numPr>
              <w:rPr>
                <w:rFonts w:ascii="Arial" w:hAnsi="Arial" w:cs="Arial"/>
                <w:color w:val="000000" w:themeColor="text1"/>
                <w:sz w:val="28"/>
                <w:szCs w:val="28"/>
              </w:rPr>
            </w:pPr>
            <w:r w:rsidRPr="00EB32C6">
              <w:rPr>
                <w:rFonts w:ascii="Arial" w:hAnsi="Arial" w:cs="Arial"/>
                <w:color w:val="000000" w:themeColor="text1"/>
                <w:szCs w:val="21"/>
              </w:rPr>
              <w:t xml:space="preserve">Actively seek feedback and involvement from individuals, families, carers, communities and colleagues in the co-production of service improvements </w:t>
            </w:r>
          </w:p>
          <w:p w14:paraId="6887323E" w14:textId="77777777" w:rsidR="00F56307" w:rsidRPr="00EB32C6" w:rsidRDefault="00F56307" w:rsidP="00F56307">
            <w:pPr>
              <w:pStyle w:val="ListParagraph"/>
              <w:rPr>
                <w:rFonts w:ascii="Arial" w:hAnsi="Arial" w:cs="Arial"/>
                <w:color w:val="333333"/>
                <w:szCs w:val="21"/>
              </w:rPr>
            </w:pPr>
          </w:p>
          <w:p w14:paraId="05F5EB5A" w14:textId="14D3435B" w:rsidR="00F56307" w:rsidRPr="00EB32C6" w:rsidRDefault="00F56307" w:rsidP="00F56307">
            <w:pPr>
              <w:pStyle w:val="ListParagraph"/>
              <w:numPr>
                <w:ilvl w:val="0"/>
                <w:numId w:val="17"/>
              </w:numPr>
              <w:rPr>
                <w:rFonts w:ascii="Arial" w:hAnsi="Arial" w:cs="Arial"/>
                <w:color w:val="000000" w:themeColor="text1"/>
                <w:sz w:val="28"/>
                <w:szCs w:val="28"/>
              </w:rPr>
            </w:pPr>
            <w:r w:rsidRPr="00EB32C6">
              <w:rPr>
                <w:rFonts w:ascii="Arial" w:hAnsi="Arial" w:cs="Arial"/>
                <w:color w:val="000000" w:themeColor="text1"/>
                <w:szCs w:val="21"/>
              </w:rPr>
              <w:t>Critically assess and address own learning needs, negotiating a personal development plan that reflects the breadth of ongoing professional development across the four pillars of advanced clinical practice</w:t>
            </w:r>
            <w:r w:rsidR="00454BE3" w:rsidRPr="00EB32C6">
              <w:rPr>
                <w:rFonts w:ascii="Arial" w:hAnsi="Arial" w:cs="Arial"/>
                <w:color w:val="000000" w:themeColor="text1"/>
                <w:szCs w:val="21"/>
              </w:rPr>
              <w:t xml:space="preserve"> (</w:t>
            </w:r>
            <w:r w:rsidR="00015005" w:rsidRPr="00EB32C6">
              <w:rPr>
                <w:rFonts w:ascii="Arial" w:hAnsi="Arial" w:cs="Arial"/>
                <w:color w:val="000000" w:themeColor="text1"/>
                <w:szCs w:val="21"/>
              </w:rPr>
              <w:t>c</w:t>
            </w:r>
            <w:r w:rsidR="00454BE3" w:rsidRPr="00EB32C6">
              <w:rPr>
                <w:rFonts w:ascii="Arial" w:hAnsi="Arial" w:cs="Arial"/>
                <w:color w:val="000000" w:themeColor="text1"/>
                <w:szCs w:val="21"/>
              </w:rPr>
              <w:t>linical practice, leadership and management, education and research).</w:t>
            </w:r>
          </w:p>
          <w:p w14:paraId="6BE84B65" w14:textId="77777777" w:rsidR="007008EC" w:rsidRPr="00EB32C6" w:rsidRDefault="007008EC">
            <w:pPr>
              <w:rPr>
                <w:rFonts w:ascii="Arial" w:hAnsi="Arial" w:cs="Arial"/>
                <w:sz w:val="22"/>
                <w:szCs w:val="22"/>
              </w:rPr>
            </w:pPr>
          </w:p>
          <w:p w14:paraId="49A1480B" w14:textId="77777777" w:rsidR="007008EC" w:rsidRPr="00EB32C6" w:rsidRDefault="00FD559B" w:rsidP="00F56307">
            <w:pPr>
              <w:pStyle w:val="ListParagraph"/>
              <w:numPr>
                <w:ilvl w:val="0"/>
                <w:numId w:val="17"/>
              </w:numPr>
              <w:rPr>
                <w:rFonts w:ascii="Arial" w:hAnsi="Arial" w:cs="Arial"/>
              </w:rPr>
            </w:pPr>
            <w:r w:rsidRPr="00EB32C6">
              <w:rPr>
                <w:rFonts w:ascii="Arial" w:hAnsi="Arial" w:cs="Arial"/>
              </w:rPr>
              <w:t>Provide chronic disease clinics, delivering patient care as necessary, referring patients to secondary/specialist care as required</w:t>
            </w:r>
          </w:p>
          <w:p w14:paraId="4B55ACA1" w14:textId="77777777" w:rsidR="007008EC" w:rsidRPr="00EB32C6" w:rsidRDefault="007008EC">
            <w:pPr>
              <w:rPr>
                <w:rFonts w:ascii="Arial" w:hAnsi="Arial" w:cs="Arial"/>
                <w:sz w:val="22"/>
                <w:szCs w:val="22"/>
              </w:rPr>
            </w:pPr>
          </w:p>
          <w:p w14:paraId="3142CAE7" w14:textId="20BCD4CC" w:rsidR="007008EC" w:rsidRPr="00EB32C6" w:rsidRDefault="00FD559B" w:rsidP="00F56307">
            <w:pPr>
              <w:pStyle w:val="ListParagraph"/>
              <w:numPr>
                <w:ilvl w:val="0"/>
                <w:numId w:val="17"/>
              </w:numPr>
              <w:rPr>
                <w:rFonts w:ascii="Arial" w:hAnsi="Arial" w:cs="Arial"/>
              </w:rPr>
            </w:pPr>
            <w:r w:rsidRPr="00EB32C6">
              <w:rPr>
                <w:rFonts w:ascii="Arial" w:hAnsi="Arial" w:cs="Arial"/>
              </w:rPr>
              <w:t>Maintain accurate clinical records in conjunction with extant legislation</w:t>
            </w:r>
            <w:r w:rsidRPr="00EB32C6">
              <w:rPr>
                <w:rFonts w:ascii="Arial" w:hAnsi="Arial" w:cs="Arial"/>
              </w:rPr>
              <w:br/>
            </w:r>
            <w:r w:rsidR="00F56307" w:rsidRPr="00EB32C6">
              <w:rPr>
                <w:rFonts w:ascii="Arial" w:hAnsi="Arial" w:cs="Arial"/>
              </w:rPr>
              <w:t>and to e</w:t>
            </w:r>
            <w:r w:rsidRPr="00EB32C6">
              <w:rPr>
                <w:rFonts w:ascii="Arial" w:hAnsi="Arial" w:cs="Arial"/>
              </w:rPr>
              <w:t xml:space="preserve">nsure SNOMED CT codes are used effectively </w:t>
            </w:r>
          </w:p>
          <w:p w14:paraId="6D984CF1" w14:textId="77777777" w:rsidR="007008EC" w:rsidRPr="00EB32C6" w:rsidRDefault="007008EC">
            <w:pPr>
              <w:rPr>
                <w:rFonts w:ascii="Arial" w:hAnsi="Arial" w:cs="Arial"/>
                <w:sz w:val="22"/>
                <w:szCs w:val="22"/>
              </w:rPr>
            </w:pPr>
          </w:p>
          <w:p w14:paraId="1805C353" w14:textId="20920886" w:rsidR="007008EC" w:rsidRPr="00EB32C6" w:rsidRDefault="00FD559B" w:rsidP="00CB5309">
            <w:pPr>
              <w:pStyle w:val="ListParagraph"/>
              <w:numPr>
                <w:ilvl w:val="0"/>
                <w:numId w:val="17"/>
              </w:numPr>
              <w:rPr>
                <w:rFonts w:ascii="Arial" w:hAnsi="Arial" w:cs="Arial"/>
              </w:rPr>
            </w:pPr>
            <w:r w:rsidRPr="00EB32C6">
              <w:rPr>
                <w:rFonts w:ascii="Arial" w:hAnsi="Arial" w:cs="Arial"/>
              </w:rPr>
              <w:t>Support the team in dealing with clinical emergencies</w:t>
            </w:r>
          </w:p>
          <w:p w14:paraId="108FD7BD" w14:textId="77777777" w:rsidR="007008EC" w:rsidRPr="00EB32C6" w:rsidRDefault="007008EC">
            <w:pPr>
              <w:rPr>
                <w:rFonts w:ascii="Arial" w:hAnsi="Arial" w:cs="Arial"/>
                <w:sz w:val="22"/>
                <w:szCs w:val="22"/>
              </w:rPr>
            </w:pPr>
          </w:p>
          <w:p w14:paraId="2C0F274F" w14:textId="1ABE046E" w:rsidR="007008EC" w:rsidRDefault="00FD559B" w:rsidP="00454BE3">
            <w:pPr>
              <w:pStyle w:val="ListParagraph"/>
              <w:numPr>
                <w:ilvl w:val="0"/>
                <w:numId w:val="17"/>
              </w:numPr>
              <w:rPr>
                <w:rFonts w:ascii="Arial" w:hAnsi="Arial" w:cs="Arial"/>
              </w:rPr>
            </w:pPr>
            <w:r w:rsidRPr="00EB32C6">
              <w:rPr>
                <w:rFonts w:ascii="Arial" w:hAnsi="Arial" w:cs="Arial"/>
              </w:rPr>
              <w:t>Support the team with all safeguarding matters in accordance with local and national policies</w:t>
            </w:r>
          </w:p>
          <w:p w14:paraId="42EFBDD9" w14:textId="77777777" w:rsidR="00FD559B" w:rsidRPr="00FD559B" w:rsidRDefault="00FD559B" w:rsidP="00FD559B">
            <w:pPr>
              <w:rPr>
                <w:rFonts w:ascii="Arial" w:hAnsi="Arial" w:cs="Arial"/>
              </w:rPr>
            </w:pPr>
          </w:p>
          <w:p w14:paraId="5C63D94A" w14:textId="77777777" w:rsidR="007008EC" w:rsidRPr="00EB32C6" w:rsidRDefault="00FD559B" w:rsidP="00F56307">
            <w:pPr>
              <w:pStyle w:val="ListParagraph"/>
              <w:numPr>
                <w:ilvl w:val="0"/>
                <w:numId w:val="17"/>
              </w:numPr>
              <w:rPr>
                <w:rFonts w:ascii="Arial" w:hAnsi="Arial" w:cs="Arial"/>
              </w:rPr>
            </w:pPr>
            <w:r w:rsidRPr="00EB32C6">
              <w:rPr>
                <w:rFonts w:ascii="Arial" w:hAnsi="Arial" w:cs="Arial"/>
              </w:rPr>
              <w:lastRenderedPageBreak/>
              <w:t>Understand practice and local policies for substance abuse and addictive behaviour, referring patients appropriately</w:t>
            </w:r>
          </w:p>
          <w:p w14:paraId="7D93D2AE" w14:textId="77777777" w:rsidR="007008EC" w:rsidRPr="00EB32C6" w:rsidRDefault="007008EC">
            <w:pPr>
              <w:pStyle w:val="ListParagraph"/>
              <w:rPr>
                <w:rFonts w:ascii="Arial" w:hAnsi="Arial" w:cs="Arial"/>
              </w:rPr>
            </w:pPr>
          </w:p>
          <w:p w14:paraId="2B066582" w14:textId="77777777" w:rsidR="007008EC" w:rsidRPr="00EB32C6" w:rsidRDefault="00FD559B" w:rsidP="00F56307">
            <w:pPr>
              <w:pStyle w:val="ListParagraph"/>
              <w:numPr>
                <w:ilvl w:val="0"/>
                <w:numId w:val="17"/>
              </w:numPr>
              <w:rPr>
                <w:rFonts w:ascii="Arial" w:hAnsi="Arial" w:cs="Arial"/>
              </w:rPr>
            </w:pPr>
            <w:r w:rsidRPr="00EB32C6">
              <w:rPr>
                <w:rFonts w:ascii="Arial" w:hAnsi="Arial" w:cs="Arial"/>
              </w:rPr>
              <w:t>Deliver opportunistic health promotion where appropriate</w:t>
            </w:r>
          </w:p>
          <w:bookmarkEnd w:id="1"/>
          <w:p w14:paraId="2F70EF4A" w14:textId="77777777" w:rsidR="007008EC" w:rsidRPr="00EB32C6" w:rsidRDefault="007008EC">
            <w:pPr>
              <w:rPr>
                <w:lang w:eastAsia="en-US"/>
              </w:rPr>
            </w:pPr>
          </w:p>
        </w:tc>
      </w:tr>
    </w:tbl>
    <w:p w14:paraId="58AB5967" w14:textId="77777777" w:rsidR="007008EC" w:rsidRDefault="007008EC">
      <w:pPr>
        <w:rPr>
          <w:rFonts w:ascii="Arial" w:hAnsi="Arial" w:cs="Arial"/>
          <w:b/>
          <w:u w:val="single"/>
        </w:rPr>
      </w:pPr>
    </w:p>
    <w:p w14:paraId="6CC277A1" w14:textId="77777777" w:rsidR="0056526D" w:rsidRDefault="0056526D">
      <w:pPr>
        <w:rPr>
          <w:rFonts w:ascii="Arial" w:hAnsi="Arial" w:cs="Arial"/>
          <w:b/>
          <w:u w:val="single"/>
        </w:rPr>
      </w:pPr>
    </w:p>
    <w:p w14:paraId="35E67567" w14:textId="77777777" w:rsidR="0056526D" w:rsidRPr="00EB32C6" w:rsidRDefault="0056526D">
      <w:pPr>
        <w:rPr>
          <w:rFonts w:ascii="Arial" w:hAnsi="Arial" w:cs="Arial"/>
          <w:b/>
          <w:u w:val="single"/>
        </w:rPr>
      </w:pPr>
    </w:p>
    <w:tbl>
      <w:tblPr>
        <w:tblStyle w:val="TableGrid"/>
        <w:tblW w:w="5000" w:type="pct"/>
        <w:tblLayout w:type="fixed"/>
        <w:tblLook w:val="04A0" w:firstRow="1" w:lastRow="0" w:firstColumn="1" w:lastColumn="0" w:noHBand="0" w:noVBand="1"/>
      </w:tblPr>
      <w:tblGrid>
        <w:gridCol w:w="8296"/>
      </w:tblGrid>
      <w:tr w:rsidR="007008EC" w:rsidRPr="00EB32C6" w14:paraId="2CFE20D3" w14:textId="77777777" w:rsidTr="00FD559B">
        <w:tc>
          <w:tcPr>
            <w:tcW w:w="8312" w:type="dxa"/>
            <w:shd w:val="clear" w:color="auto" w:fill="C5E0B3" w:themeFill="accent6" w:themeFillTint="66"/>
          </w:tcPr>
          <w:p w14:paraId="40919B43" w14:textId="77777777" w:rsidR="007008EC" w:rsidRPr="00EB32C6" w:rsidRDefault="00FD559B">
            <w:pPr>
              <w:spacing w:before="120" w:after="120"/>
              <w:rPr>
                <w:rFonts w:ascii="Arial" w:hAnsi="Arial" w:cs="Arial"/>
                <w:b/>
                <w:color w:val="FFFFFF" w:themeColor="background1"/>
              </w:rPr>
            </w:pPr>
            <w:r w:rsidRPr="00FD559B">
              <w:rPr>
                <w:rFonts w:ascii="Arial" w:hAnsi="Arial" w:cs="Arial"/>
                <w:b/>
              </w:rPr>
              <w:t>Secondary responsibilities</w:t>
            </w:r>
          </w:p>
        </w:tc>
      </w:tr>
      <w:tr w:rsidR="007008EC" w:rsidRPr="00EB32C6" w14:paraId="5FC16DB0" w14:textId="77777777">
        <w:tc>
          <w:tcPr>
            <w:tcW w:w="8312" w:type="dxa"/>
          </w:tcPr>
          <w:p w14:paraId="2C3DFD12" w14:textId="20E893FA" w:rsidR="007008EC" w:rsidRPr="00EB32C6" w:rsidRDefault="00FD559B">
            <w:pPr>
              <w:rPr>
                <w:rFonts w:ascii="Arial" w:hAnsi="Arial" w:cs="Arial"/>
                <w:sz w:val="22"/>
                <w:szCs w:val="22"/>
              </w:rPr>
            </w:pPr>
            <w:r w:rsidRPr="00EB32C6">
              <w:rPr>
                <w:rFonts w:ascii="Arial" w:hAnsi="Arial" w:cs="Arial"/>
                <w:sz w:val="22"/>
                <w:szCs w:val="22"/>
              </w:rPr>
              <w:t>In addition to the primary responsibilities, the Advanced</w:t>
            </w:r>
            <w:r w:rsidR="00CB5309" w:rsidRPr="00EB32C6">
              <w:rPr>
                <w:rFonts w:ascii="Arial" w:hAnsi="Arial" w:cs="Arial"/>
                <w:sz w:val="22"/>
                <w:szCs w:val="22"/>
              </w:rPr>
              <w:t xml:space="preserve"> Clinical</w:t>
            </w:r>
            <w:r w:rsidRPr="00EB32C6">
              <w:rPr>
                <w:rFonts w:ascii="Arial" w:hAnsi="Arial" w:cs="Arial"/>
                <w:sz w:val="22"/>
                <w:szCs w:val="22"/>
              </w:rPr>
              <w:t xml:space="preserve"> Practitioner may be requested to:</w:t>
            </w:r>
          </w:p>
          <w:p w14:paraId="17457BDA" w14:textId="77777777" w:rsidR="007008EC" w:rsidRPr="00EB32C6" w:rsidRDefault="007008EC" w:rsidP="000B6617">
            <w:pPr>
              <w:rPr>
                <w:rFonts w:ascii="Arial" w:hAnsi="Arial" w:cs="Arial"/>
              </w:rPr>
            </w:pPr>
          </w:p>
          <w:p w14:paraId="5FAD16A9" w14:textId="2B2DE1EF" w:rsidR="007008EC" w:rsidRPr="00EB32C6" w:rsidRDefault="00CB5309">
            <w:pPr>
              <w:pStyle w:val="ListParagraph"/>
              <w:numPr>
                <w:ilvl w:val="0"/>
                <w:numId w:val="14"/>
              </w:numPr>
              <w:rPr>
                <w:rFonts w:ascii="Arial" w:hAnsi="Arial" w:cs="Arial"/>
              </w:rPr>
            </w:pPr>
            <w:r w:rsidRPr="00EB32C6">
              <w:rPr>
                <w:rFonts w:ascii="Arial" w:hAnsi="Arial" w:cs="Arial"/>
              </w:rPr>
              <w:t>Support the IPC lead, ensuring compliance, and undertaking audit as necessary</w:t>
            </w:r>
          </w:p>
          <w:p w14:paraId="2BB36F5D" w14:textId="77777777" w:rsidR="007008EC" w:rsidRPr="00EB32C6" w:rsidRDefault="007008EC">
            <w:pPr>
              <w:rPr>
                <w:rFonts w:ascii="Arial" w:hAnsi="Arial" w:cs="Arial"/>
                <w:sz w:val="22"/>
                <w:szCs w:val="22"/>
              </w:rPr>
            </w:pPr>
          </w:p>
          <w:p w14:paraId="1DC41549" w14:textId="77777777" w:rsidR="007008EC" w:rsidRPr="00EB32C6" w:rsidRDefault="00FD559B">
            <w:pPr>
              <w:pStyle w:val="ListParagraph"/>
              <w:numPr>
                <w:ilvl w:val="0"/>
                <w:numId w:val="14"/>
              </w:numPr>
              <w:rPr>
                <w:rFonts w:ascii="Arial" w:hAnsi="Arial" w:cs="Arial"/>
              </w:rPr>
            </w:pPr>
            <w:r w:rsidRPr="00EB32C6">
              <w:rPr>
                <w:rFonts w:ascii="Arial" w:hAnsi="Arial" w:cs="Arial"/>
              </w:rPr>
              <w:t>Participate in local initiatives to enhance service delivery and patient care</w:t>
            </w:r>
          </w:p>
          <w:p w14:paraId="0671447A" w14:textId="77777777" w:rsidR="007008EC" w:rsidRPr="00EB32C6" w:rsidRDefault="007008EC">
            <w:pPr>
              <w:rPr>
                <w:rFonts w:ascii="Arial" w:hAnsi="Arial" w:cs="Arial"/>
                <w:sz w:val="22"/>
                <w:szCs w:val="22"/>
              </w:rPr>
            </w:pPr>
          </w:p>
          <w:p w14:paraId="425C9D37" w14:textId="77777777" w:rsidR="007008EC" w:rsidRPr="00EB32C6" w:rsidRDefault="00FD559B">
            <w:pPr>
              <w:pStyle w:val="ListParagraph"/>
              <w:numPr>
                <w:ilvl w:val="0"/>
                <w:numId w:val="14"/>
              </w:numPr>
              <w:rPr>
                <w:rFonts w:ascii="Arial" w:hAnsi="Arial" w:cs="Arial"/>
              </w:rPr>
            </w:pPr>
            <w:r w:rsidRPr="00EB32C6">
              <w:rPr>
                <w:rFonts w:ascii="Arial" w:hAnsi="Arial" w:cs="Arial"/>
              </w:rPr>
              <w:t>Support and participate in shared learning within the organisation</w:t>
            </w:r>
          </w:p>
          <w:p w14:paraId="760816DA" w14:textId="77777777" w:rsidR="007008EC" w:rsidRPr="00EB32C6" w:rsidRDefault="007008EC">
            <w:pPr>
              <w:rPr>
                <w:rFonts w:ascii="Arial" w:hAnsi="Arial" w:cs="Arial"/>
                <w:sz w:val="22"/>
                <w:szCs w:val="22"/>
              </w:rPr>
            </w:pPr>
          </w:p>
          <w:p w14:paraId="2F619B2A" w14:textId="77777777" w:rsidR="007008EC" w:rsidRPr="00EB32C6" w:rsidRDefault="00FD559B">
            <w:pPr>
              <w:pStyle w:val="ListParagraph"/>
              <w:numPr>
                <w:ilvl w:val="0"/>
                <w:numId w:val="14"/>
              </w:numPr>
              <w:rPr>
                <w:rFonts w:ascii="Arial" w:hAnsi="Arial" w:cs="Arial"/>
              </w:rPr>
            </w:pPr>
            <w:r w:rsidRPr="00EB32C6">
              <w:rPr>
                <w:rFonts w:ascii="Arial" w:hAnsi="Arial" w:cs="Arial"/>
              </w:rPr>
              <w:t>Develop an area of specialist interest, taking the lead within the organisation</w:t>
            </w:r>
          </w:p>
          <w:p w14:paraId="4E8A585F" w14:textId="77777777" w:rsidR="007008EC" w:rsidRPr="00EB32C6" w:rsidRDefault="007008EC">
            <w:pPr>
              <w:rPr>
                <w:rFonts w:ascii="Arial" w:hAnsi="Arial" w:cs="Arial"/>
                <w:sz w:val="22"/>
                <w:szCs w:val="22"/>
              </w:rPr>
            </w:pPr>
          </w:p>
          <w:p w14:paraId="2C6D249B" w14:textId="77777777" w:rsidR="007008EC" w:rsidRPr="00EB32C6" w:rsidRDefault="00FD559B">
            <w:pPr>
              <w:pStyle w:val="ListParagraph"/>
              <w:numPr>
                <w:ilvl w:val="0"/>
                <w:numId w:val="14"/>
              </w:numPr>
              <w:rPr>
                <w:rFonts w:ascii="Arial" w:hAnsi="Arial" w:cs="Arial"/>
                <w:b/>
                <w:u w:val="single"/>
              </w:rPr>
            </w:pPr>
            <w:r w:rsidRPr="00EB32C6">
              <w:rPr>
                <w:rFonts w:ascii="Arial" w:hAnsi="Arial" w:cs="Arial"/>
              </w:rPr>
              <w:t>Continually review clinical practices, responding to national policies and initiatives where appropriate</w:t>
            </w:r>
          </w:p>
          <w:p w14:paraId="72221DF4" w14:textId="77777777" w:rsidR="007008EC" w:rsidRPr="00EB32C6" w:rsidRDefault="007008EC">
            <w:pPr>
              <w:rPr>
                <w:rFonts w:ascii="Arial" w:hAnsi="Arial" w:cs="Arial"/>
                <w:b/>
                <w:sz w:val="22"/>
                <w:szCs w:val="22"/>
                <w:u w:val="single"/>
              </w:rPr>
            </w:pPr>
          </w:p>
          <w:p w14:paraId="21E41D11" w14:textId="77777777" w:rsidR="007008EC" w:rsidRPr="00EB32C6" w:rsidRDefault="00FD559B">
            <w:pPr>
              <w:pStyle w:val="ListParagraph"/>
              <w:numPr>
                <w:ilvl w:val="0"/>
                <w:numId w:val="14"/>
              </w:numPr>
              <w:rPr>
                <w:rFonts w:ascii="Arial" w:hAnsi="Arial" w:cs="Arial"/>
                <w:b/>
                <w:u w:val="single"/>
              </w:rPr>
            </w:pPr>
            <w:r w:rsidRPr="00EB32C6">
              <w:rPr>
                <w:rFonts w:ascii="Arial" w:hAnsi="Arial" w:cs="Arial"/>
              </w:rPr>
              <w:t>Participate in the review of significant and near-miss events applying a structured approach i.e., root cause analysis (RCA)</w:t>
            </w:r>
          </w:p>
          <w:p w14:paraId="473BDFBB" w14:textId="77777777" w:rsidR="007008EC" w:rsidRPr="00EB32C6" w:rsidRDefault="007008EC">
            <w:pPr>
              <w:rPr>
                <w:rFonts w:ascii="Arial" w:hAnsi="Arial" w:cs="Arial"/>
                <w:b/>
                <w:sz w:val="22"/>
                <w:szCs w:val="22"/>
                <w:u w:val="single"/>
              </w:rPr>
            </w:pPr>
          </w:p>
          <w:p w14:paraId="5F02D882" w14:textId="632E94AC" w:rsidR="007008EC" w:rsidRPr="00EB32C6" w:rsidRDefault="00CB5309">
            <w:pPr>
              <w:pStyle w:val="ListParagraph"/>
              <w:numPr>
                <w:ilvl w:val="0"/>
                <w:numId w:val="14"/>
              </w:numPr>
              <w:rPr>
                <w:rFonts w:ascii="Arial" w:hAnsi="Arial" w:cs="Arial"/>
                <w:u w:val="single"/>
              </w:rPr>
            </w:pPr>
            <w:r w:rsidRPr="00EB32C6">
              <w:rPr>
                <w:rFonts w:ascii="Arial" w:hAnsi="Arial" w:cs="Arial"/>
              </w:rPr>
              <w:t>Commensurate with their role, support the development of clinical services within the organisation, liaising with external agencies and professional organisations as required</w:t>
            </w:r>
          </w:p>
          <w:p w14:paraId="1C901D51" w14:textId="0E5EACCE" w:rsidR="000B6617" w:rsidRPr="00EB32C6" w:rsidRDefault="000B6617" w:rsidP="00FD559B">
            <w:pPr>
              <w:spacing w:after="60"/>
            </w:pPr>
          </w:p>
        </w:tc>
      </w:tr>
    </w:tbl>
    <w:p w14:paraId="1A99DACC" w14:textId="77777777" w:rsidR="007008EC" w:rsidRPr="00EB32C6" w:rsidRDefault="007008EC">
      <w:pPr>
        <w:tabs>
          <w:tab w:val="left" w:pos="1632"/>
        </w:tabs>
        <w:rPr>
          <w:rFonts w:ascii="Arial" w:hAnsi="Arial" w:cs="Arial"/>
        </w:rPr>
      </w:pPr>
      <w:bookmarkStart w:id="2" w:name="_Hlk64303068"/>
      <w:bookmarkEnd w:id="2"/>
    </w:p>
    <w:p w14:paraId="195C79AC" w14:textId="77777777" w:rsidR="00CB5309" w:rsidRPr="00EB32C6" w:rsidRDefault="00CB5309">
      <w:pPr>
        <w:tabs>
          <w:tab w:val="left" w:pos="1632"/>
        </w:tabs>
        <w:rPr>
          <w:rFonts w:ascii="Arial" w:hAnsi="Arial" w:cs="Arial"/>
        </w:rPr>
      </w:pPr>
    </w:p>
    <w:p w14:paraId="26450BB1" w14:textId="77777777" w:rsidR="00CB5309" w:rsidRPr="00EB32C6" w:rsidRDefault="00CB5309">
      <w:pPr>
        <w:tabs>
          <w:tab w:val="left" w:pos="1632"/>
        </w:tabs>
        <w:rPr>
          <w:rFonts w:ascii="Arial" w:hAnsi="Arial" w:cs="Arial"/>
        </w:rPr>
      </w:pPr>
    </w:p>
    <w:p w14:paraId="0A92FE27" w14:textId="77777777" w:rsidR="00CB5309" w:rsidRDefault="00CB5309">
      <w:pPr>
        <w:tabs>
          <w:tab w:val="left" w:pos="1632"/>
        </w:tabs>
        <w:rPr>
          <w:rFonts w:ascii="Arial" w:hAnsi="Arial" w:cs="Arial"/>
        </w:rPr>
      </w:pPr>
    </w:p>
    <w:tbl>
      <w:tblPr>
        <w:tblStyle w:val="TableGrid"/>
        <w:tblW w:w="8296" w:type="dxa"/>
        <w:tblLayout w:type="fixed"/>
        <w:tblLook w:val="04A0" w:firstRow="1" w:lastRow="0" w:firstColumn="1" w:lastColumn="0" w:noHBand="0" w:noVBand="1"/>
      </w:tblPr>
      <w:tblGrid>
        <w:gridCol w:w="8296"/>
      </w:tblGrid>
      <w:tr w:rsidR="00FD559B" w:rsidRPr="00EB32C6" w14:paraId="1254E724" w14:textId="77777777" w:rsidTr="00FD559B">
        <w:tc>
          <w:tcPr>
            <w:tcW w:w="8296" w:type="dxa"/>
            <w:shd w:val="clear" w:color="auto" w:fill="C5E0B3" w:themeFill="accent6" w:themeFillTint="66"/>
          </w:tcPr>
          <w:p w14:paraId="3A4208B5" w14:textId="77777777" w:rsidR="00FD559B" w:rsidRPr="00EB32C6" w:rsidRDefault="00FD559B" w:rsidP="00BA5752">
            <w:pPr>
              <w:spacing w:before="120" w:after="120"/>
              <w:rPr>
                <w:rFonts w:ascii="Arial" w:hAnsi="Arial" w:cs="Arial"/>
                <w:b/>
                <w:color w:val="FFFFFF" w:themeColor="background1"/>
              </w:rPr>
            </w:pPr>
            <w:r w:rsidRPr="00FD559B">
              <w:rPr>
                <w:rFonts w:ascii="Arial" w:hAnsi="Arial" w:cs="Arial"/>
                <w:b/>
              </w:rPr>
              <w:t>Generic responsibilities</w:t>
            </w:r>
          </w:p>
        </w:tc>
      </w:tr>
      <w:tr w:rsidR="00FD559B" w:rsidRPr="00EB32C6" w14:paraId="220325D9" w14:textId="77777777" w:rsidTr="00BA5752">
        <w:tc>
          <w:tcPr>
            <w:tcW w:w="8296" w:type="dxa"/>
          </w:tcPr>
          <w:p w14:paraId="5E340C52" w14:textId="77777777" w:rsidR="00FD559B" w:rsidRPr="00EB32C6" w:rsidRDefault="00FD559B" w:rsidP="00BA5752">
            <w:pPr>
              <w:rPr>
                <w:rFonts w:ascii="Arial" w:hAnsi="Arial" w:cs="Arial"/>
                <w:sz w:val="22"/>
                <w:szCs w:val="22"/>
              </w:rPr>
            </w:pPr>
            <w:r w:rsidRPr="00EB32C6">
              <w:rPr>
                <w:rFonts w:ascii="Arial" w:hAnsi="Arial" w:cs="Arial"/>
                <w:sz w:val="22"/>
                <w:szCs w:val="22"/>
              </w:rPr>
              <w:t>All staff have a duty to conform to the following:</w:t>
            </w:r>
          </w:p>
          <w:p w14:paraId="0DC98121" w14:textId="77777777" w:rsidR="00FD559B" w:rsidRPr="00EB32C6" w:rsidRDefault="00FD559B" w:rsidP="00BA5752">
            <w:pPr>
              <w:rPr>
                <w:rFonts w:ascii="Arial" w:hAnsi="Arial" w:cs="Arial"/>
                <w:sz w:val="22"/>
                <w:szCs w:val="22"/>
              </w:rPr>
            </w:pPr>
          </w:p>
          <w:p w14:paraId="066B9294" w14:textId="77777777" w:rsidR="00FD559B" w:rsidRPr="00EB32C6" w:rsidRDefault="00FD559B" w:rsidP="00BA5752">
            <w:pPr>
              <w:rPr>
                <w:rFonts w:ascii="Arial" w:hAnsi="Arial" w:cs="Arial"/>
                <w:b/>
                <w:bCs/>
                <w:sz w:val="22"/>
                <w:szCs w:val="22"/>
              </w:rPr>
            </w:pPr>
            <w:r w:rsidRPr="00EB32C6">
              <w:rPr>
                <w:rFonts w:ascii="Arial" w:hAnsi="Arial" w:cs="Arial"/>
                <w:b/>
                <w:bCs/>
                <w:sz w:val="22"/>
                <w:szCs w:val="22"/>
              </w:rPr>
              <w:t>Equality, Diversity and Inclusion</w:t>
            </w:r>
          </w:p>
          <w:p w14:paraId="67E2E518" w14:textId="77777777" w:rsidR="00FD559B" w:rsidRPr="00EB32C6" w:rsidRDefault="00FD559B" w:rsidP="00BA5752">
            <w:pPr>
              <w:rPr>
                <w:rFonts w:ascii="Arial" w:hAnsi="Arial" w:cs="Arial"/>
                <w:sz w:val="22"/>
                <w:szCs w:val="22"/>
              </w:rPr>
            </w:pPr>
          </w:p>
          <w:p w14:paraId="067BC5CE" w14:textId="77777777" w:rsidR="00FD559B" w:rsidRPr="00EB32C6" w:rsidRDefault="00FD559B" w:rsidP="00BA5752">
            <w:pPr>
              <w:rPr>
                <w:rFonts w:ascii="Arial" w:hAnsi="Arial" w:cs="Arial"/>
                <w:sz w:val="22"/>
                <w:szCs w:val="22"/>
              </w:rPr>
            </w:pPr>
            <w:r w:rsidRPr="00EB32C6">
              <w:rPr>
                <w:rFonts w:ascii="Arial" w:hAnsi="Arial" w:cs="Arial"/>
                <w:sz w:val="22"/>
                <w:szCs w:val="22"/>
              </w:rPr>
              <w:t xml:space="preserve">A good attitude and positive action towards </w:t>
            </w:r>
            <w:hyperlink r:id="rId8">
              <w:r w:rsidRPr="00EB32C6">
                <w:rPr>
                  <w:rStyle w:val="Hyperlink"/>
                  <w:rFonts w:ascii="Arial" w:hAnsi="Arial" w:cs="Arial"/>
                  <w:sz w:val="22"/>
                  <w:szCs w:val="22"/>
                </w:rPr>
                <w:t>Equality Diversity &amp; Inclusion</w:t>
              </w:r>
            </w:hyperlink>
            <w:r w:rsidRPr="00EB32C6">
              <w:rPr>
                <w:rFonts w:ascii="Arial" w:hAnsi="Arial" w:cs="Arial"/>
                <w:sz w:val="22"/>
                <w:szCs w:val="22"/>
              </w:rPr>
              <w:t xml:space="preserve"> (ED&amp;I) creates an environment where all individuals can achieve their full potential. Creating such an environment is important for three reasons – it improves operational </w:t>
            </w:r>
            <w:proofErr w:type="gramStart"/>
            <w:r w:rsidRPr="00EB32C6">
              <w:rPr>
                <w:rFonts w:ascii="Arial" w:hAnsi="Arial" w:cs="Arial"/>
                <w:sz w:val="22"/>
                <w:szCs w:val="22"/>
              </w:rPr>
              <w:t>effectiveness,</w:t>
            </w:r>
            <w:proofErr w:type="gramEnd"/>
            <w:r w:rsidRPr="00EB32C6">
              <w:rPr>
                <w:rFonts w:ascii="Arial" w:hAnsi="Arial" w:cs="Arial"/>
                <w:sz w:val="22"/>
                <w:szCs w:val="22"/>
              </w:rPr>
              <w:t xml:space="preserve"> it is morally the right thing to do and it is required by law.</w:t>
            </w:r>
          </w:p>
          <w:p w14:paraId="55601B85" w14:textId="77777777" w:rsidR="00FD559B" w:rsidRPr="00EB32C6" w:rsidRDefault="00FD559B" w:rsidP="00BA5752">
            <w:pPr>
              <w:rPr>
                <w:rFonts w:ascii="Arial" w:hAnsi="Arial" w:cs="Arial"/>
                <w:sz w:val="22"/>
                <w:szCs w:val="22"/>
              </w:rPr>
            </w:pPr>
          </w:p>
          <w:p w14:paraId="630C932F" w14:textId="77777777" w:rsidR="00FD559B" w:rsidRPr="00EB32C6" w:rsidRDefault="00FD559B" w:rsidP="00BA5752">
            <w:pPr>
              <w:rPr>
                <w:rFonts w:ascii="Arial" w:hAnsi="Arial" w:cs="Arial"/>
                <w:sz w:val="22"/>
                <w:szCs w:val="22"/>
              </w:rPr>
            </w:pPr>
            <w:r w:rsidRPr="00EB32C6">
              <w:rPr>
                <w:rFonts w:ascii="Arial" w:hAnsi="Arial" w:cs="Arial"/>
                <w:sz w:val="22"/>
                <w:szCs w:val="22"/>
              </w:rPr>
              <w:lastRenderedPageBreak/>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w:t>
            </w:r>
          </w:p>
          <w:p w14:paraId="7477520E" w14:textId="77777777" w:rsidR="00FD559B" w:rsidRPr="00EB32C6" w:rsidRDefault="00FD559B" w:rsidP="00BA5752">
            <w:pPr>
              <w:rPr>
                <w:rFonts w:ascii="Arial" w:hAnsi="Arial" w:cs="Arial"/>
                <w:sz w:val="22"/>
                <w:szCs w:val="22"/>
              </w:rPr>
            </w:pPr>
          </w:p>
          <w:p w14:paraId="2093D714" w14:textId="77777777" w:rsidR="00FD559B" w:rsidRPr="00EB32C6" w:rsidRDefault="00FD559B" w:rsidP="00BA5752">
            <w:pPr>
              <w:rPr>
                <w:rFonts w:ascii="Arial" w:hAnsi="Arial" w:cs="Arial"/>
                <w:sz w:val="22"/>
                <w:szCs w:val="22"/>
              </w:rPr>
            </w:pPr>
            <w:r w:rsidRPr="00EB32C6">
              <w:rPr>
                <w:rFonts w:ascii="Arial" w:hAnsi="Arial" w:cs="Arial"/>
                <w:sz w:val="22"/>
                <w:szCs w:val="22"/>
              </w:rPr>
              <w:t>Patients have a responsibility to treat other patients and our staff with dignity and respect.</w:t>
            </w:r>
          </w:p>
          <w:p w14:paraId="62AED4A2" w14:textId="77777777" w:rsidR="00FD559B" w:rsidRPr="00EB32C6" w:rsidRDefault="00FD559B" w:rsidP="00BA5752">
            <w:pPr>
              <w:rPr>
                <w:rFonts w:ascii="Arial" w:hAnsi="Arial" w:cs="Arial"/>
                <w:sz w:val="22"/>
                <w:szCs w:val="22"/>
              </w:rPr>
            </w:pPr>
          </w:p>
          <w:p w14:paraId="682037CC" w14:textId="77777777" w:rsidR="00FD559B" w:rsidRPr="00EB32C6" w:rsidRDefault="00FD559B" w:rsidP="00BA5752">
            <w:pPr>
              <w:rPr>
                <w:rFonts w:ascii="Arial" w:hAnsi="Arial" w:cs="Arial"/>
                <w:sz w:val="22"/>
                <w:szCs w:val="22"/>
              </w:rPr>
            </w:pPr>
            <w:r w:rsidRPr="00EB32C6">
              <w:rPr>
                <w:rFonts w:ascii="Arial" w:hAnsi="Arial" w:cs="Arial"/>
                <w:sz w:val="22"/>
                <w:szCs w:val="22"/>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37096AFF" w14:textId="77777777" w:rsidR="00FD559B" w:rsidRPr="00EB32C6" w:rsidRDefault="00FD559B" w:rsidP="00BA5752">
            <w:pPr>
              <w:rPr>
                <w:rFonts w:ascii="Arial" w:hAnsi="Arial" w:cs="Arial"/>
                <w:sz w:val="22"/>
                <w:szCs w:val="22"/>
              </w:rPr>
            </w:pPr>
          </w:p>
          <w:p w14:paraId="7F5A82F6" w14:textId="77777777" w:rsidR="00FD559B" w:rsidRPr="00EB32C6" w:rsidRDefault="00FD559B" w:rsidP="00BA5752">
            <w:pPr>
              <w:rPr>
                <w:rFonts w:ascii="Arial" w:hAnsi="Arial" w:cs="Arial"/>
                <w:b/>
                <w:bCs/>
                <w:sz w:val="22"/>
                <w:szCs w:val="22"/>
              </w:rPr>
            </w:pPr>
            <w:r w:rsidRPr="00EB32C6">
              <w:rPr>
                <w:rFonts w:ascii="Arial" w:hAnsi="Arial" w:cs="Arial"/>
                <w:b/>
                <w:bCs/>
                <w:sz w:val="22"/>
                <w:szCs w:val="22"/>
              </w:rPr>
              <w:t>Safety, Health, Environment and Fire (SHEF)</w:t>
            </w:r>
          </w:p>
          <w:p w14:paraId="4E5F1EC3" w14:textId="77777777" w:rsidR="00FD559B" w:rsidRPr="00EB32C6" w:rsidRDefault="00FD559B" w:rsidP="00BA5752">
            <w:pPr>
              <w:rPr>
                <w:rFonts w:ascii="Arial" w:hAnsi="Arial" w:cs="Arial"/>
                <w:sz w:val="22"/>
                <w:szCs w:val="22"/>
              </w:rPr>
            </w:pPr>
          </w:p>
          <w:p w14:paraId="322C015F" w14:textId="77777777" w:rsidR="00FD559B" w:rsidRPr="00EB32C6" w:rsidRDefault="00FD559B" w:rsidP="00BA5752">
            <w:pPr>
              <w:rPr>
                <w:rFonts w:ascii="Arial" w:hAnsi="Arial" w:cs="Arial"/>
                <w:sz w:val="22"/>
                <w:szCs w:val="22"/>
              </w:rPr>
            </w:pPr>
            <w:r w:rsidRPr="00EB32C6">
              <w:rPr>
                <w:rFonts w:ascii="Arial" w:hAnsi="Arial" w:cs="Arial"/>
                <w:sz w:val="22"/>
                <w:szCs w:val="22"/>
              </w:rPr>
              <w:t xml:space="preserve">This organisation is committed to supporting and promoting opportunities for staff to maintain their health, wellbeing, and safety. </w:t>
            </w:r>
          </w:p>
          <w:p w14:paraId="5D3D6DE1" w14:textId="77777777" w:rsidR="00FD559B" w:rsidRPr="00EB32C6" w:rsidRDefault="00FD559B" w:rsidP="00BA5752">
            <w:pPr>
              <w:rPr>
                <w:rFonts w:ascii="Arial" w:hAnsi="Arial" w:cs="Arial"/>
                <w:sz w:val="22"/>
                <w:szCs w:val="22"/>
              </w:rPr>
            </w:pPr>
          </w:p>
          <w:p w14:paraId="18AD3ED0" w14:textId="77777777" w:rsidR="00FD559B" w:rsidRPr="00EB32C6" w:rsidRDefault="00FD559B" w:rsidP="00BA5752">
            <w:pPr>
              <w:rPr>
                <w:rFonts w:ascii="Arial" w:hAnsi="Arial" w:cs="Arial"/>
                <w:sz w:val="22"/>
                <w:szCs w:val="22"/>
              </w:rPr>
            </w:pPr>
            <w:r w:rsidRPr="00EB32C6">
              <w:rPr>
                <w:rFonts w:ascii="Arial" w:hAnsi="Arial" w:cs="Arial"/>
                <w:sz w:val="22"/>
                <w:szCs w:val="22"/>
              </w:rPr>
              <w:t>The post holder is to manage and assess risk within their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494F5E85" w14:textId="77777777" w:rsidR="00FD559B" w:rsidRPr="00EB32C6" w:rsidRDefault="00FD559B" w:rsidP="00BA5752">
            <w:pPr>
              <w:rPr>
                <w:rFonts w:ascii="Arial" w:hAnsi="Arial" w:cs="Arial"/>
                <w:sz w:val="22"/>
                <w:szCs w:val="22"/>
              </w:rPr>
            </w:pPr>
          </w:p>
          <w:p w14:paraId="04E9ED8F" w14:textId="77777777" w:rsidR="00FD559B" w:rsidRPr="00EB32C6" w:rsidRDefault="00FD559B" w:rsidP="00BA5752">
            <w:pPr>
              <w:rPr>
                <w:rFonts w:ascii="Arial" w:hAnsi="Arial" w:cs="Arial"/>
                <w:sz w:val="22"/>
                <w:szCs w:val="22"/>
              </w:rPr>
            </w:pPr>
            <w:r w:rsidRPr="00EB32C6">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w:t>
            </w:r>
          </w:p>
          <w:p w14:paraId="1D4B473D" w14:textId="77777777" w:rsidR="00FD559B" w:rsidRPr="00EB32C6" w:rsidRDefault="00FD559B" w:rsidP="00BA5752">
            <w:pPr>
              <w:rPr>
                <w:rFonts w:ascii="Arial" w:hAnsi="Arial" w:cs="Arial"/>
                <w:sz w:val="22"/>
                <w:szCs w:val="22"/>
              </w:rPr>
            </w:pPr>
          </w:p>
          <w:p w14:paraId="6BF8C327" w14:textId="77777777" w:rsidR="00FD559B" w:rsidRPr="00EB32C6" w:rsidRDefault="00FD559B" w:rsidP="00BA5752">
            <w:pPr>
              <w:rPr>
                <w:rFonts w:ascii="Arial" w:hAnsi="Arial" w:cs="Arial"/>
                <w:sz w:val="22"/>
                <w:szCs w:val="22"/>
              </w:rPr>
            </w:pPr>
            <w:r w:rsidRPr="00EB32C6">
              <w:rPr>
                <w:rFonts w:ascii="Arial" w:hAnsi="Arial" w:cs="Arial"/>
                <w:sz w:val="22"/>
                <w:szCs w:val="22"/>
              </w:rPr>
              <w:t>All personnel are to comply with the:</w:t>
            </w:r>
          </w:p>
          <w:p w14:paraId="4163A0C2" w14:textId="77777777" w:rsidR="00FD559B" w:rsidRPr="00EB32C6" w:rsidRDefault="00FD559B" w:rsidP="00BA5752">
            <w:pPr>
              <w:rPr>
                <w:rFonts w:ascii="Arial" w:hAnsi="Arial" w:cs="Arial"/>
                <w:sz w:val="22"/>
                <w:szCs w:val="22"/>
              </w:rPr>
            </w:pPr>
          </w:p>
          <w:p w14:paraId="261B1A67" w14:textId="77777777" w:rsidR="00FD559B" w:rsidRPr="00EB32C6" w:rsidRDefault="00FD559B" w:rsidP="00BA5752">
            <w:pPr>
              <w:pStyle w:val="ListParagraph"/>
              <w:numPr>
                <w:ilvl w:val="0"/>
                <w:numId w:val="6"/>
              </w:numPr>
              <w:rPr>
                <w:rFonts w:ascii="Arial" w:hAnsi="Arial" w:cs="Arial"/>
              </w:rPr>
            </w:pPr>
            <w:hyperlink r:id="rId9">
              <w:r w:rsidRPr="00EB32C6">
                <w:rPr>
                  <w:rStyle w:val="Hyperlink"/>
                  <w:rFonts w:ascii="Arial" w:hAnsi="Arial" w:cs="Arial"/>
                </w:rPr>
                <w:t>Health and Safety at Work Act 1974</w:t>
              </w:r>
            </w:hyperlink>
            <w:r w:rsidRPr="00EB32C6">
              <w:rPr>
                <w:rFonts w:ascii="Arial" w:hAnsi="Arial" w:cs="Arial"/>
              </w:rPr>
              <w:t xml:space="preserve"> </w:t>
            </w:r>
          </w:p>
          <w:p w14:paraId="78D0B8C8" w14:textId="77777777" w:rsidR="00FD559B" w:rsidRPr="00EB32C6" w:rsidRDefault="00FD559B" w:rsidP="00BA5752">
            <w:pPr>
              <w:pStyle w:val="ListParagraph"/>
              <w:numPr>
                <w:ilvl w:val="0"/>
                <w:numId w:val="6"/>
              </w:numPr>
              <w:rPr>
                <w:rFonts w:ascii="Arial" w:hAnsi="Arial" w:cs="Arial"/>
              </w:rPr>
            </w:pPr>
            <w:hyperlink r:id="rId10">
              <w:r w:rsidRPr="00EB32C6">
                <w:rPr>
                  <w:rStyle w:val="Hyperlink"/>
                  <w:rFonts w:ascii="Arial" w:hAnsi="Arial" w:cs="Arial"/>
                </w:rPr>
                <w:t>Environmental Protection Act 1990</w:t>
              </w:r>
            </w:hyperlink>
            <w:r w:rsidRPr="00EB32C6">
              <w:rPr>
                <w:rFonts w:ascii="Arial" w:hAnsi="Arial" w:cs="Arial"/>
              </w:rPr>
              <w:t xml:space="preserve"> </w:t>
            </w:r>
          </w:p>
          <w:p w14:paraId="7A4DC8EA" w14:textId="77777777" w:rsidR="00FD559B" w:rsidRPr="00EB32C6" w:rsidRDefault="00FD559B" w:rsidP="00BA5752">
            <w:pPr>
              <w:pStyle w:val="ListParagraph"/>
              <w:numPr>
                <w:ilvl w:val="0"/>
                <w:numId w:val="6"/>
              </w:numPr>
              <w:rPr>
                <w:rFonts w:ascii="Arial" w:hAnsi="Arial" w:cs="Arial"/>
              </w:rPr>
            </w:pPr>
            <w:hyperlink r:id="rId11">
              <w:r w:rsidRPr="00EB32C6">
                <w:rPr>
                  <w:rStyle w:val="Hyperlink"/>
                  <w:rFonts w:ascii="Arial" w:hAnsi="Arial" w:cs="Arial"/>
                </w:rPr>
                <w:t>Environment Act 1995</w:t>
              </w:r>
            </w:hyperlink>
            <w:r w:rsidRPr="00EB32C6">
              <w:rPr>
                <w:rFonts w:ascii="Arial" w:hAnsi="Arial" w:cs="Arial"/>
              </w:rPr>
              <w:t xml:space="preserve"> </w:t>
            </w:r>
          </w:p>
          <w:p w14:paraId="1521A761" w14:textId="77777777" w:rsidR="00FD559B" w:rsidRPr="00EB32C6" w:rsidRDefault="00FD559B" w:rsidP="00BA5752">
            <w:pPr>
              <w:pStyle w:val="ListParagraph"/>
              <w:numPr>
                <w:ilvl w:val="0"/>
                <w:numId w:val="6"/>
              </w:numPr>
              <w:rPr>
                <w:rFonts w:ascii="Arial" w:hAnsi="Arial" w:cs="Arial"/>
              </w:rPr>
            </w:pPr>
            <w:hyperlink r:id="rId12">
              <w:r w:rsidRPr="00EB32C6">
                <w:rPr>
                  <w:rStyle w:val="Hyperlink"/>
                  <w:rFonts w:ascii="Arial" w:hAnsi="Arial" w:cs="Arial"/>
                </w:rPr>
                <w:t>Fire Precautions (workplace) Regulations 1999</w:t>
              </w:r>
            </w:hyperlink>
          </w:p>
          <w:p w14:paraId="471EFD25" w14:textId="77777777" w:rsidR="00FD559B" w:rsidRPr="00EB32C6" w:rsidRDefault="00FD559B" w:rsidP="00BA5752">
            <w:pPr>
              <w:pStyle w:val="ListParagraph"/>
              <w:numPr>
                <w:ilvl w:val="0"/>
                <w:numId w:val="6"/>
              </w:numPr>
              <w:rPr>
                <w:rFonts w:ascii="Arial" w:hAnsi="Arial" w:cs="Arial"/>
              </w:rPr>
            </w:pPr>
            <w:r w:rsidRPr="00EB32C6">
              <w:rPr>
                <w:rFonts w:ascii="Arial" w:hAnsi="Arial" w:cs="Arial"/>
              </w:rPr>
              <w:t>Other statutory legislation which may be brought to the post holder’s attention</w:t>
            </w:r>
          </w:p>
          <w:p w14:paraId="0AE2442B" w14:textId="77777777" w:rsidR="00FD559B" w:rsidRPr="00EB32C6" w:rsidRDefault="00FD559B" w:rsidP="00BA5752">
            <w:pPr>
              <w:pStyle w:val="ListParagraph"/>
              <w:rPr>
                <w:rFonts w:ascii="Arial" w:hAnsi="Arial" w:cs="Arial"/>
              </w:rPr>
            </w:pPr>
          </w:p>
          <w:p w14:paraId="255DE34A" w14:textId="77777777" w:rsidR="00FD559B" w:rsidRPr="00EB32C6" w:rsidRDefault="00FD559B" w:rsidP="00BA5752">
            <w:pPr>
              <w:rPr>
                <w:rFonts w:ascii="Arial" w:hAnsi="Arial" w:cs="Arial"/>
                <w:b/>
                <w:bCs/>
                <w:sz w:val="22"/>
                <w:szCs w:val="22"/>
              </w:rPr>
            </w:pPr>
            <w:r w:rsidRPr="00EB32C6">
              <w:rPr>
                <w:rFonts w:ascii="Arial" w:hAnsi="Arial" w:cs="Arial"/>
                <w:b/>
                <w:bCs/>
                <w:sz w:val="22"/>
                <w:szCs w:val="22"/>
              </w:rPr>
              <w:t>Confidentiality</w:t>
            </w:r>
          </w:p>
          <w:p w14:paraId="1DE5542B" w14:textId="77777777" w:rsidR="00FD559B" w:rsidRPr="00EB32C6" w:rsidRDefault="00FD559B" w:rsidP="00BA5752">
            <w:pPr>
              <w:rPr>
                <w:rFonts w:ascii="Arial" w:hAnsi="Arial" w:cs="Arial"/>
                <w:sz w:val="22"/>
                <w:szCs w:val="22"/>
              </w:rPr>
            </w:pPr>
          </w:p>
          <w:p w14:paraId="01DAB7A3" w14:textId="77777777" w:rsidR="00FD559B" w:rsidRPr="00EB32C6" w:rsidRDefault="00FD559B" w:rsidP="00BA5752">
            <w:pPr>
              <w:rPr>
                <w:rFonts w:ascii="Arial" w:hAnsi="Arial" w:cs="Arial"/>
                <w:sz w:val="22"/>
                <w:szCs w:val="22"/>
              </w:rPr>
            </w:pPr>
            <w:r w:rsidRPr="00EB32C6">
              <w:rPr>
                <w:rFonts w:ascii="Arial" w:hAnsi="Arial" w:cs="Arial"/>
                <w:sz w:val="22"/>
                <w:szCs w:val="22"/>
              </w:rPr>
              <w:t xml:space="preserve">The organisation is committed to maintaining an outstanding confidential service. Patients entrust and permit us to collect and retain sensitive information relating to their health and other matters pertaining to their care. </w:t>
            </w:r>
            <w:r w:rsidRPr="00AA30F0">
              <w:rPr>
                <w:rFonts w:ascii="Arial" w:hAnsi="Arial" w:cs="Arial"/>
                <w:sz w:val="22"/>
                <w:szCs w:val="22"/>
              </w:rPr>
              <w:t>They do so in confidence and have a right to expect that all staff will always respect their privacy and maintain confidentiality.</w:t>
            </w:r>
          </w:p>
          <w:p w14:paraId="3EC39CAA" w14:textId="77777777" w:rsidR="00FD559B" w:rsidRPr="00EB32C6" w:rsidRDefault="00FD559B" w:rsidP="00BA5752">
            <w:pPr>
              <w:rPr>
                <w:rFonts w:ascii="Arial" w:hAnsi="Arial" w:cs="Arial"/>
                <w:sz w:val="22"/>
                <w:szCs w:val="22"/>
              </w:rPr>
            </w:pPr>
          </w:p>
          <w:p w14:paraId="715E054B" w14:textId="77777777" w:rsidR="00FD559B" w:rsidRPr="00EB32C6" w:rsidRDefault="00FD559B" w:rsidP="00BA5752">
            <w:pPr>
              <w:rPr>
                <w:rFonts w:ascii="Arial" w:hAnsi="Arial" w:cs="Arial"/>
                <w:sz w:val="22"/>
                <w:szCs w:val="22"/>
              </w:rPr>
            </w:pPr>
            <w:r w:rsidRPr="00EB32C6">
              <w:rPr>
                <w:rFonts w:ascii="Arial" w:hAnsi="Arial" w:cs="Arial"/>
                <w:sz w:val="22"/>
                <w:szCs w:val="22"/>
              </w:rPr>
              <w:lastRenderedPageBreak/>
              <w:t>It is essential that, if the legal requirements are to be met and the trust of our patients is to be retained, all staff must protect patient information and provide a confidential service.</w:t>
            </w:r>
          </w:p>
          <w:p w14:paraId="3EFDEF6E" w14:textId="77777777" w:rsidR="00FD559B" w:rsidRPr="00EB32C6" w:rsidRDefault="00FD559B" w:rsidP="00BA5752">
            <w:pPr>
              <w:rPr>
                <w:rFonts w:ascii="Arial" w:hAnsi="Arial" w:cs="Arial"/>
                <w:sz w:val="22"/>
                <w:szCs w:val="22"/>
              </w:rPr>
            </w:pPr>
          </w:p>
          <w:p w14:paraId="2ED71911" w14:textId="77777777" w:rsidR="00FD559B" w:rsidRPr="00EB32C6" w:rsidRDefault="00FD559B" w:rsidP="00BA5752">
            <w:pPr>
              <w:rPr>
                <w:rFonts w:ascii="Arial" w:hAnsi="Arial" w:cs="Arial"/>
                <w:sz w:val="22"/>
                <w:szCs w:val="22"/>
              </w:rPr>
            </w:pPr>
            <w:r w:rsidRPr="00EB32C6">
              <w:rPr>
                <w:rFonts w:ascii="Arial" w:hAnsi="Arial" w:cs="Arial"/>
                <w:b/>
                <w:bCs/>
                <w:sz w:val="22"/>
                <w:szCs w:val="22"/>
              </w:rPr>
              <w:t>Quality and Continuous Improvement (CI)</w:t>
            </w:r>
          </w:p>
          <w:p w14:paraId="0CE96D4E" w14:textId="77777777" w:rsidR="00FD559B" w:rsidRPr="00EB32C6" w:rsidRDefault="00FD559B" w:rsidP="00BA5752">
            <w:pPr>
              <w:rPr>
                <w:rFonts w:ascii="Arial" w:hAnsi="Arial" w:cs="Arial"/>
                <w:sz w:val="22"/>
                <w:szCs w:val="22"/>
              </w:rPr>
            </w:pPr>
          </w:p>
          <w:p w14:paraId="721311CA" w14:textId="77777777" w:rsidR="00FD559B" w:rsidRPr="00EB32C6" w:rsidRDefault="00FD559B" w:rsidP="00BA5752">
            <w:pPr>
              <w:rPr>
                <w:rFonts w:ascii="Arial" w:hAnsi="Arial" w:cs="Arial"/>
                <w:sz w:val="22"/>
                <w:szCs w:val="22"/>
              </w:rPr>
            </w:pPr>
            <w:r w:rsidRPr="00EB32C6">
              <w:rPr>
                <w:rFonts w:ascii="Arial" w:hAnsi="Arial" w:cs="Arial"/>
                <w:sz w:val="22"/>
                <w:szCs w:val="22"/>
              </w:rPr>
              <w:t>To preserve and improve the quality of this organisation’s output, all personnel are required to think not only of what they do, but how they achieve it. By continually re-examining our processes, we will be able to develop and improve the overall effectiveness of the way we work.</w:t>
            </w:r>
          </w:p>
          <w:p w14:paraId="609E6505" w14:textId="77777777" w:rsidR="00FD559B" w:rsidRPr="00EB32C6" w:rsidRDefault="00FD559B" w:rsidP="00BA5752">
            <w:pPr>
              <w:rPr>
                <w:rFonts w:ascii="Arial" w:hAnsi="Arial" w:cs="Arial"/>
                <w:sz w:val="22"/>
                <w:szCs w:val="22"/>
              </w:rPr>
            </w:pPr>
          </w:p>
          <w:p w14:paraId="37966DB9" w14:textId="77777777" w:rsidR="00FD559B" w:rsidRPr="00EB32C6" w:rsidRDefault="00FD559B" w:rsidP="00BA5752">
            <w:pPr>
              <w:rPr>
                <w:rFonts w:ascii="Arial" w:hAnsi="Arial" w:cs="Arial"/>
                <w:sz w:val="22"/>
                <w:szCs w:val="22"/>
              </w:rPr>
            </w:pPr>
            <w:r w:rsidRPr="00EB32C6">
              <w:rPr>
                <w:rFonts w:ascii="Arial" w:hAnsi="Arial" w:cs="Arial"/>
                <w:sz w:val="22"/>
                <w:szCs w:val="22"/>
              </w:rPr>
              <w:t xml:space="preserve">The responsibility for this rests with everyone working within the organisation, to look for opportunities to improve quality and share good practice, </w:t>
            </w:r>
            <w:r w:rsidRPr="00AA30F0">
              <w:rPr>
                <w:rFonts w:ascii="Arial" w:hAnsi="Arial" w:cs="Arial"/>
                <w:sz w:val="22"/>
                <w:szCs w:val="22"/>
              </w:rPr>
              <w:t>and to discuss, highlight and work with the team to create opportunities to improve patient care.</w:t>
            </w:r>
          </w:p>
          <w:p w14:paraId="20FC242E" w14:textId="77777777" w:rsidR="00FD559B" w:rsidRPr="00EB32C6" w:rsidRDefault="00FD559B" w:rsidP="00BA5752">
            <w:pPr>
              <w:rPr>
                <w:rFonts w:ascii="Arial" w:hAnsi="Arial" w:cs="Arial"/>
                <w:sz w:val="22"/>
                <w:szCs w:val="22"/>
              </w:rPr>
            </w:pPr>
          </w:p>
          <w:p w14:paraId="0404C79D" w14:textId="77777777" w:rsidR="00FD559B" w:rsidRPr="00EB32C6" w:rsidRDefault="00FD559B" w:rsidP="00BA5752">
            <w:pPr>
              <w:rPr>
                <w:rFonts w:ascii="Arial" w:hAnsi="Arial" w:cs="Arial"/>
                <w:sz w:val="22"/>
                <w:szCs w:val="22"/>
              </w:rPr>
            </w:pPr>
            <w:r>
              <w:rPr>
                <w:rFonts w:ascii="Arial" w:hAnsi="Arial" w:cs="Arial"/>
                <w:sz w:val="22"/>
                <w:szCs w:val="22"/>
              </w:rPr>
              <w:t>At this organisation, we</w:t>
            </w:r>
            <w:r w:rsidRPr="00EB32C6">
              <w:rPr>
                <w:rFonts w:ascii="Arial" w:hAnsi="Arial" w:cs="Arial"/>
                <w:sz w:val="22"/>
                <w:szCs w:val="22"/>
              </w:rPr>
              <w:t xml:space="preserve"> continually strive to improve work processes </w:t>
            </w:r>
            <w:r>
              <w:rPr>
                <w:rFonts w:ascii="Arial" w:hAnsi="Arial" w:cs="Arial"/>
                <w:sz w:val="22"/>
                <w:szCs w:val="22"/>
              </w:rPr>
              <w:t>that</w:t>
            </w:r>
            <w:r w:rsidRPr="00EB32C6">
              <w:rPr>
                <w:rFonts w:ascii="Arial" w:hAnsi="Arial" w:cs="Arial"/>
                <w:sz w:val="22"/>
                <w:szCs w:val="22"/>
              </w:rPr>
              <w:t xml:space="preserve">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466A8FC7" w14:textId="77777777" w:rsidR="00FD559B" w:rsidRPr="00EB32C6" w:rsidRDefault="00FD559B" w:rsidP="00BA5752">
            <w:pPr>
              <w:rPr>
                <w:rFonts w:ascii="Arial" w:hAnsi="Arial" w:cs="Arial"/>
                <w:sz w:val="22"/>
                <w:szCs w:val="22"/>
              </w:rPr>
            </w:pPr>
          </w:p>
          <w:p w14:paraId="011A928C" w14:textId="77777777" w:rsidR="00FD559B" w:rsidRPr="00EB32C6" w:rsidRDefault="00FD559B" w:rsidP="00BA5752">
            <w:pPr>
              <w:rPr>
                <w:rFonts w:ascii="Arial" w:hAnsi="Arial" w:cs="Arial"/>
                <w:sz w:val="22"/>
                <w:szCs w:val="22"/>
              </w:rPr>
            </w:pPr>
            <w:r w:rsidRPr="00EB32C6">
              <w:rPr>
                <w:rFonts w:ascii="Arial" w:hAnsi="Arial" w:cs="Arial"/>
                <w:sz w:val="22"/>
                <w:szCs w:val="22"/>
              </w:rPr>
              <w:t>Staff should interpret national strategies and policies into local implementation strategies that are aligned to the values and culture of general practice.</w:t>
            </w:r>
          </w:p>
          <w:p w14:paraId="7374C2BF" w14:textId="77777777" w:rsidR="00FD559B" w:rsidRPr="00EB32C6" w:rsidRDefault="00FD559B" w:rsidP="00BA5752">
            <w:pPr>
              <w:rPr>
                <w:rFonts w:ascii="Arial" w:hAnsi="Arial" w:cs="Arial"/>
                <w:sz w:val="22"/>
                <w:szCs w:val="22"/>
              </w:rPr>
            </w:pPr>
          </w:p>
          <w:p w14:paraId="61601AF0" w14:textId="77777777" w:rsidR="00FD559B" w:rsidRPr="00EB32C6" w:rsidRDefault="00FD559B" w:rsidP="00BA5752">
            <w:pPr>
              <w:rPr>
                <w:rFonts w:ascii="Arial" w:hAnsi="Arial" w:cs="Arial"/>
                <w:sz w:val="22"/>
                <w:szCs w:val="22"/>
              </w:rPr>
            </w:pPr>
            <w:r w:rsidRPr="00EB32C6">
              <w:rPr>
                <w:rFonts w:ascii="Arial" w:hAnsi="Arial" w:cs="Arial"/>
                <w:sz w:val="22"/>
                <w:szCs w:val="22"/>
              </w:rPr>
              <w:t>All staff are to contribute to investigations and root cause analyses whilst participating in serious incident investigations and multidisciplinary case reviews.</w:t>
            </w:r>
          </w:p>
          <w:p w14:paraId="3EF650D0" w14:textId="77777777" w:rsidR="00FD559B" w:rsidRPr="00EB32C6" w:rsidRDefault="00FD559B" w:rsidP="00BA5752">
            <w:pPr>
              <w:rPr>
                <w:rFonts w:ascii="Arial" w:hAnsi="Arial" w:cs="Arial"/>
                <w:sz w:val="22"/>
                <w:szCs w:val="22"/>
              </w:rPr>
            </w:pPr>
          </w:p>
          <w:p w14:paraId="0A871D6C" w14:textId="77777777" w:rsidR="00FD559B" w:rsidRPr="00EB32C6" w:rsidRDefault="00FD559B" w:rsidP="00BA5752">
            <w:pPr>
              <w:rPr>
                <w:rFonts w:ascii="Arial" w:hAnsi="Arial" w:cs="Arial"/>
                <w:b/>
                <w:bCs/>
                <w:sz w:val="22"/>
                <w:szCs w:val="22"/>
              </w:rPr>
            </w:pPr>
            <w:r w:rsidRPr="00EB32C6">
              <w:rPr>
                <w:rFonts w:ascii="Arial" w:hAnsi="Arial" w:cs="Arial"/>
                <w:b/>
                <w:bCs/>
                <w:sz w:val="22"/>
                <w:szCs w:val="22"/>
              </w:rPr>
              <w:t>Induction</w:t>
            </w:r>
          </w:p>
          <w:p w14:paraId="7C807440" w14:textId="77777777" w:rsidR="00FD559B" w:rsidRPr="00EB32C6" w:rsidRDefault="00FD559B" w:rsidP="00BA5752">
            <w:pPr>
              <w:rPr>
                <w:rFonts w:ascii="Arial" w:hAnsi="Arial" w:cs="Arial"/>
                <w:sz w:val="22"/>
                <w:szCs w:val="22"/>
              </w:rPr>
            </w:pPr>
          </w:p>
          <w:p w14:paraId="66F8A80B" w14:textId="77777777" w:rsidR="00FD559B" w:rsidRPr="00AA30F0" w:rsidRDefault="00FD559B" w:rsidP="00BA5752">
            <w:pPr>
              <w:rPr>
                <w:rFonts w:ascii="Arial" w:hAnsi="Arial" w:cs="Arial"/>
                <w:sz w:val="22"/>
                <w:szCs w:val="22"/>
              </w:rPr>
            </w:pPr>
            <w:r w:rsidRPr="00AA30F0">
              <w:rPr>
                <w:rFonts w:ascii="Arial" w:hAnsi="Arial" w:cs="Arial"/>
                <w:sz w:val="22"/>
                <w:szCs w:val="22"/>
              </w:rPr>
              <w:t xml:space="preserve">We will provide a full induction </w:t>
            </w:r>
            <w:proofErr w:type="gramStart"/>
            <w:r w:rsidRPr="00AA30F0">
              <w:rPr>
                <w:rFonts w:ascii="Arial" w:hAnsi="Arial" w:cs="Arial"/>
                <w:sz w:val="22"/>
                <w:szCs w:val="22"/>
              </w:rPr>
              <w:t>programme</w:t>
            </w:r>
            <w:proofErr w:type="gramEnd"/>
            <w:r w:rsidRPr="00AA30F0">
              <w:rPr>
                <w:rFonts w:ascii="Arial" w:hAnsi="Arial" w:cs="Arial"/>
                <w:sz w:val="22"/>
                <w:szCs w:val="22"/>
              </w:rPr>
              <w:t xml:space="preserve"> and management will support you throughout the process.</w:t>
            </w:r>
          </w:p>
          <w:p w14:paraId="6C53A44E" w14:textId="77777777" w:rsidR="00FD559B" w:rsidRPr="00EB32C6" w:rsidRDefault="00FD559B" w:rsidP="00BA5752">
            <w:pPr>
              <w:rPr>
                <w:rFonts w:ascii="Arial" w:hAnsi="Arial" w:cs="Arial"/>
                <w:sz w:val="22"/>
                <w:szCs w:val="22"/>
              </w:rPr>
            </w:pPr>
          </w:p>
          <w:p w14:paraId="5FD33D45" w14:textId="77777777" w:rsidR="00FD559B" w:rsidRPr="00EB32C6" w:rsidRDefault="00FD559B" w:rsidP="00BA5752">
            <w:pPr>
              <w:rPr>
                <w:rFonts w:ascii="Arial" w:hAnsi="Arial" w:cs="Arial"/>
                <w:b/>
                <w:bCs/>
                <w:sz w:val="22"/>
                <w:szCs w:val="22"/>
              </w:rPr>
            </w:pPr>
            <w:r w:rsidRPr="00EB32C6">
              <w:rPr>
                <w:rFonts w:ascii="Arial" w:hAnsi="Arial" w:cs="Arial"/>
                <w:b/>
                <w:bCs/>
                <w:sz w:val="22"/>
                <w:szCs w:val="22"/>
              </w:rPr>
              <w:t>Learning and development</w:t>
            </w:r>
          </w:p>
          <w:p w14:paraId="45E26080" w14:textId="77777777" w:rsidR="00FD559B" w:rsidRPr="00EB32C6" w:rsidRDefault="00FD559B" w:rsidP="00BA5752">
            <w:pPr>
              <w:rPr>
                <w:rFonts w:ascii="Arial" w:hAnsi="Arial" w:cs="Arial"/>
                <w:sz w:val="22"/>
                <w:szCs w:val="22"/>
              </w:rPr>
            </w:pPr>
          </w:p>
          <w:p w14:paraId="189CDF93" w14:textId="77777777" w:rsidR="00FD559B" w:rsidRPr="00EB32C6" w:rsidRDefault="00FD559B" w:rsidP="00BA5752">
            <w:pPr>
              <w:rPr>
                <w:rFonts w:ascii="Arial" w:hAnsi="Arial" w:cs="Arial"/>
                <w:sz w:val="22"/>
                <w:szCs w:val="22"/>
              </w:rPr>
            </w:pPr>
            <w:r w:rsidRPr="00EB32C6">
              <w:rPr>
                <w:rFonts w:ascii="Arial" w:hAnsi="Arial" w:cs="Arial"/>
                <w:sz w:val="22"/>
                <w:szCs w:val="22"/>
              </w:rPr>
              <w:t>The effective use of training and development is fundamental to ensuring that all staff are equipped with the appropriate skills, knowledge, attitude, and competences to perform their role. All staff will be required to partake in and complete mandatory training as directed</w:t>
            </w:r>
            <w:r>
              <w:rPr>
                <w:rFonts w:ascii="Arial" w:hAnsi="Arial" w:cs="Arial"/>
                <w:sz w:val="22"/>
                <w:szCs w:val="22"/>
              </w:rPr>
              <w:t xml:space="preserve">. </w:t>
            </w:r>
            <w:r w:rsidRPr="00EB32C6">
              <w:rPr>
                <w:rFonts w:ascii="Arial" w:hAnsi="Arial" w:cs="Arial"/>
                <w:sz w:val="22"/>
                <w:szCs w:val="22"/>
              </w:rPr>
              <w:t>It is an expectation for this post holder to assess their own learning needs and undertake learning as appropriate</w:t>
            </w:r>
          </w:p>
          <w:p w14:paraId="5539D268" w14:textId="77777777" w:rsidR="00FD559B" w:rsidRPr="00EB32C6" w:rsidRDefault="00FD559B" w:rsidP="00BA5752">
            <w:pPr>
              <w:rPr>
                <w:rFonts w:ascii="Arial" w:hAnsi="Arial" w:cs="Arial"/>
                <w:sz w:val="22"/>
                <w:szCs w:val="22"/>
              </w:rPr>
            </w:pPr>
          </w:p>
          <w:p w14:paraId="2649CEFA" w14:textId="77777777" w:rsidR="00FD559B" w:rsidRPr="00EB32C6" w:rsidRDefault="00FD559B" w:rsidP="00BA5752">
            <w:pPr>
              <w:rPr>
                <w:rFonts w:ascii="Arial" w:hAnsi="Arial" w:cs="Arial"/>
                <w:sz w:val="22"/>
                <w:szCs w:val="22"/>
              </w:rPr>
            </w:pPr>
            <w:r w:rsidRPr="00EB32C6">
              <w:rPr>
                <w:rFonts w:ascii="Arial" w:hAnsi="Arial" w:cs="Arial"/>
                <w:sz w:val="22"/>
                <w:szCs w:val="22"/>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78961593" w14:textId="77777777" w:rsidR="00FD559B" w:rsidRPr="00EB32C6" w:rsidRDefault="00FD559B" w:rsidP="00BA5752">
            <w:pPr>
              <w:rPr>
                <w:rFonts w:ascii="Arial" w:hAnsi="Arial" w:cs="Arial"/>
                <w:sz w:val="22"/>
                <w:szCs w:val="22"/>
              </w:rPr>
            </w:pPr>
          </w:p>
          <w:p w14:paraId="30C6908E" w14:textId="77777777" w:rsidR="00FD559B" w:rsidRPr="00EB32C6" w:rsidRDefault="00FD559B" w:rsidP="00BA5752">
            <w:pPr>
              <w:rPr>
                <w:rFonts w:ascii="Arial" w:hAnsi="Arial" w:cs="Arial"/>
                <w:sz w:val="22"/>
                <w:szCs w:val="22"/>
              </w:rPr>
            </w:pPr>
            <w:r w:rsidRPr="00EB32C6">
              <w:rPr>
                <w:rFonts w:ascii="Arial" w:hAnsi="Arial" w:cs="Arial"/>
                <w:sz w:val="22"/>
                <w:szCs w:val="22"/>
              </w:rPr>
              <w:t>The post holder will provide an educational role to patients, carers, families and colleagues in an environment that facilitates learning.</w:t>
            </w:r>
          </w:p>
          <w:p w14:paraId="4CA45DA5" w14:textId="77777777" w:rsidR="00FD559B" w:rsidRPr="00EB32C6" w:rsidRDefault="00FD559B" w:rsidP="00BA5752">
            <w:pPr>
              <w:rPr>
                <w:rFonts w:ascii="Arial" w:hAnsi="Arial" w:cs="Arial"/>
                <w:sz w:val="22"/>
                <w:szCs w:val="22"/>
              </w:rPr>
            </w:pPr>
          </w:p>
          <w:p w14:paraId="58A95669" w14:textId="77777777" w:rsidR="00FD559B" w:rsidRPr="00EB32C6" w:rsidRDefault="00FD559B" w:rsidP="00BA5752">
            <w:pPr>
              <w:rPr>
                <w:rFonts w:ascii="Arial" w:hAnsi="Arial" w:cs="Arial"/>
                <w:b/>
                <w:bCs/>
                <w:sz w:val="22"/>
                <w:szCs w:val="22"/>
              </w:rPr>
            </w:pPr>
            <w:r w:rsidRPr="00EB32C6">
              <w:rPr>
                <w:rFonts w:ascii="Arial" w:hAnsi="Arial" w:cs="Arial"/>
                <w:b/>
                <w:bCs/>
                <w:sz w:val="22"/>
                <w:szCs w:val="22"/>
              </w:rPr>
              <w:t>Collaborative working</w:t>
            </w:r>
          </w:p>
          <w:p w14:paraId="7364E151" w14:textId="77777777" w:rsidR="00FD559B" w:rsidRPr="00EB32C6" w:rsidRDefault="00FD559B" w:rsidP="00BA5752">
            <w:pPr>
              <w:rPr>
                <w:rFonts w:ascii="Arial" w:hAnsi="Arial" w:cs="Arial"/>
                <w:sz w:val="22"/>
                <w:szCs w:val="22"/>
              </w:rPr>
            </w:pPr>
          </w:p>
          <w:p w14:paraId="0024E534" w14:textId="77777777" w:rsidR="00FD559B" w:rsidRPr="00EB32C6" w:rsidRDefault="00FD559B" w:rsidP="00BA5752">
            <w:pPr>
              <w:rPr>
                <w:rFonts w:ascii="Arial" w:hAnsi="Arial" w:cs="Arial"/>
                <w:sz w:val="22"/>
                <w:szCs w:val="22"/>
              </w:rPr>
            </w:pPr>
            <w:r w:rsidRPr="00EB32C6">
              <w:rPr>
                <w:rFonts w:ascii="Arial" w:hAnsi="Arial" w:cs="Arial"/>
                <w:sz w:val="22"/>
                <w:szCs w:val="22"/>
              </w:rPr>
              <w:lastRenderedPageBreak/>
              <w:t>All staff are to recognise the significance of collaborative working, understand their own role and scope, and identify how this may develop over time. Staff are to prioritise their own workload and ensure effective time-management strategies are embedded within the culture of the team.</w:t>
            </w:r>
          </w:p>
          <w:p w14:paraId="2279AA46" w14:textId="77777777" w:rsidR="00FD559B" w:rsidRPr="00EB32C6" w:rsidRDefault="00FD559B" w:rsidP="00BA5752">
            <w:pPr>
              <w:rPr>
                <w:rFonts w:ascii="Arial" w:hAnsi="Arial" w:cs="Arial"/>
                <w:sz w:val="22"/>
                <w:szCs w:val="22"/>
              </w:rPr>
            </w:pPr>
          </w:p>
          <w:p w14:paraId="3086039E" w14:textId="77777777" w:rsidR="00FD559B" w:rsidRPr="00EB32C6" w:rsidRDefault="00FD559B" w:rsidP="00BA5752">
            <w:pPr>
              <w:rPr>
                <w:rFonts w:ascii="Arial" w:hAnsi="Arial" w:cs="Arial"/>
                <w:sz w:val="22"/>
                <w:szCs w:val="22"/>
              </w:rPr>
            </w:pPr>
            <w:r w:rsidRPr="00EB32C6">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 while working effectively with others to clearly define values, direction and policies impacting upon care delivery</w:t>
            </w:r>
          </w:p>
          <w:p w14:paraId="20459180" w14:textId="77777777" w:rsidR="00FD559B" w:rsidRPr="00EB32C6" w:rsidRDefault="00FD559B" w:rsidP="00BA5752">
            <w:pPr>
              <w:rPr>
                <w:rFonts w:ascii="Arial" w:hAnsi="Arial" w:cs="Arial"/>
                <w:sz w:val="22"/>
                <w:szCs w:val="22"/>
              </w:rPr>
            </w:pPr>
          </w:p>
          <w:p w14:paraId="27EBB1D2" w14:textId="77777777" w:rsidR="00FD559B" w:rsidRPr="00EB32C6" w:rsidRDefault="00FD559B" w:rsidP="00BA5752">
            <w:pPr>
              <w:rPr>
                <w:rFonts w:ascii="Arial" w:hAnsi="Arial" w:cs="Arial"/>
                <w:sz w:val="22"/>
                <w:szCs w:val="22"/>
              </w:rPr>
            </w:pPr>
            <w:r w:rsidRPr="00EB32C6">
              <w:rPr>
                <w:rFonts w:ascii="Arial" w:hAnsi="Arial" w:cs="Arial"/>
                <w:sz w:val="22"/>
                <w:szCs w:val="22"/>
              </w:rPr>
              <w:t xml:space="preserve">Effective communication is </w:t>
            </w:r>
            <w:proofErr w:type="gramStart"/>
            <w:r w:rsidRPr="00EB32C6">
              <w:rPr>
                <w:rFonts w:ascii="Arial" w:hAnsi="Arial" w:cs="Arial"/>
                <w:sz w:val="22"/>
                <w:szCs w:val="22"/>
              </w:rPr>
              <w:t>essential</w:t>
            </w:r>
            <w:proofErr w:type="gramEnd"/>
            <w:r w:rsidRPr="00EB32C6">
              <w:rPr>
                <w:rFonts w:ascii="Arial" w:hAnsi="Arial" w:cs="Arial"/>
                <w:sz w:val="22"/>
                <w:szCs w:val="22"/>
              </w:rPr>
              <w:t xml:space="preserve"> and all staff must ensure they communicate in a way which enables the sharing of information in an appropriate manner. </w:t>
            </w:r>
          </w:p>
          <w:p w14:paraId="1811825C" w14:textId="77777777" w:rsidR="00FD559B" w:rsidRPr="00EB32C6" w:rsidRDefault="00FD559B" w:rsidP="00BA5752">
            <w:pPr>
              <w:rPr>
                <w:rFonts w:ascii="Arial" w:hAnsi="Arial" w:cs="Arial"/>
                <w:sz w:val="22"/>
                <w:szCs w:val="22"/>
              </w:rPr>
            </w:pPr>
          </w:p>
          <w:p w14:paraId="72C2B852" w14:textId="77777777" w:rsidR="00FD559B" w:rsidRPr="00EB32C6" w:rsidRDefault="00FD559B" w:rsidP="00BA5752">
            <w:pPr>
              <w:rPr>
                <w:rFonts w:ascii="Arial" w:hAnsi="Arial" w:cs="Arial"/>
                <w:sz w:val="22"/>
                <w:szCs w:val="22"/>
              </w:rPr>
            </w:pPr>
            <w:r w:rsidRPr="00EB32C6">
              <w:rPr>
                <w:rFonts w:ascii="Arial" w:hAnsi="Arial" w:cs="Arial"/>
                <w:sz w:val="22"/>
                <w:szCs w:val="22"/>
              </w:rPr>
              <w:t>All staff should delegate clearly and appropriately, adopting the principles of safe practice and assessment of competence.</w:t>
            </w:r>
          </w:p>
          <w:p w14:paraId="332604C5" w14:textId="77777777" w:rsidR="00FD559B" w:rsidRPr="00EB32C6" w:rsidRDefault="00FD559B" w:rsidP="00BA5752">
            <w:pPr>
              <w:rPr>
                <w:rFonts w:ascii="Arial" w:hAnsi="Arial" w:cs="Arial"/>
                <w:sz w:val="22"/>
                <w:szCs w:val="22"/>
              </w:rPr>
            </w:pPr>
          </w:p>
          <w:p w14:paraId="5491D175" w14:textId="77777777" w:rsidR="00FD559B" w:rsidRPr="00EB32C6" w:rsidRDefault="00FD559B" w:rsidP="00BA5752">
            <w:pPr>
              <w:rPr>
                <w:rFonts w:ascii="Arial" w:hAnsi="Arial" w:cs="Arial"/>
                <w:sz w:val="22"/>
                <w:szCs w:val="22"/>
              </w:rPr>
            </w:pPr>
            <w:r w:rsidRPr="00EB32C6">
              <w:rPr>
                <w:rFonts w:ascii="Arial" w:hAnsi="Arial" w:cs="Arial"/>
                <w:sz w:val="22"/>
                <w:szCs w:val="22"/>
              </w:rPr>
              <w:t>Plans and outcomes by which to measure success should be agreed.</w:t>
            </w:r>
          </w:p>
          <w:p w14:paraId="791D51D0" w14:textId="77777777" w:rsidR="00FD559B" w:rsidRPr="00EB32C6" w:rsidRDefault="00FD559B" w:rsidP="00BA5752">
            <w:pPr>
              <w:rPr>
                <w:rFonts w:ascii="Arial" w:hAnsi="Arial" w:cs="Arial"/>
                <w:sz w:val="22"/>
                <w:szCs w:val="22"/>
              </w:rPr>
            </w:pPr>
          </w:p>
          <w:p w14:paraId="74D8905F" w14:textId="77777777" w:rsidR="00FD559B" w:rsidRPr="00EB32C6" w:rsidRDefault="00FD559B" w:rsidP="00BA5752">
            <w:pPr>
              <w:rPr>
                <w:rFonts w:ascii="Arial" w:hAnsi="Arial" w:cs="Arial"/>
                <w:b/>
                <w:bCs/>
                <w:sz w:val="22"/>
                <w:szCs w:val="22"/>
              </w:rPr>
            </w:pPr>
            <w:r w:rsidRPr="00EB32C6">
              <w:rPr>
                <w:rFonts w:ascii="Arial" w:hAnsi="Arial" w:cs="Arial"/>
                <w:b/>
                <w:bCs/>
                <w:sz w:val="22"/>
                <w:szCs w:val="22"/>
              </w:rPr>
              <w:t xml:space="preserve">Managing information </w:t>
            </w:r>
          </w:p>
          <w:p w14:paraId="3327776F" w14:textId="77777777" w:rsidR="00FD559B" w:rsidRPr="00EB32C6" w:rsidRDefault="00FD559B" w:rsidP="00BA5752">
            <w:pPr>
              <w:rPr>
                <w:rFonts w:ascii="Arial" w:hAnsi="Arial" w:cs="Arial"/>
                <w:sz w:val="22"/>
                <w:szCs w:val="22"/>
              </w:rPr>
            </w:pPr>
            <w:r w:rsidRPr="00EB32C6">
              <w:rPr>
                <w:rFonts w:ascii="Arial" w:hAnsi="Arial" w:cs="Arial"/>
                <w:sz w:val="22"/>
                <w:szCs w:val="22"/>
              </w:rPr>
              <w:t xml:space="preserve"> </w:t>
            </w:r>
          </w:p>
          <w:p w14:paraId="0C1DBEF6" w14:textId="77777777" w:rsidR="00FD559B" w:rsidRPr="00EB32C6" w:rsidRDefault="00FD559B" w:rsidP="00BA5752">
            <w:pPr>
              <w:rPr>
                <w:rFonts w:ascii="Arial" w:hAnsi="Arial" w:cs="Arial"/>
                <w:sz w:val="22"/>
                <w:szCs w:val="22"/>
              </w:rPr>
            </w:pPr>
            <w:r w:rsidRPr="00EB32C6">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14:paraId="6C338A7A" w14:textId="77777777" w:rsidR="00FD559B" w:rsidRPr="00EB32C6" w:rsidRDefault="00FD559B" w:rsidP="00BA5752">
            <w:pPr>
              <w:rPr>
                <w:rFonts w:ascii="Arial" w:hAnsi="Arial" w:cs="Arial"/>
                <w:sz w:val="22"/>
                <w:szCs w:val="22"/>
              </w:rPr>
            </w:pPr>
          </w:p>
          <w:p w14:paraId="1054637C" w14:textId="77777777" w:rsidR="00FD559B" w:rsidRPr="00EB32C6" w:rsidRDefault="00FD559B" w:rsidP="00BA5752">
            <w:pPr>
              <w:rPr>
                <w:rFonts w:ascii="Arial" w:hAnsi="Arial" w:cs="Arial"/>
                <w:sz w:val="22"/>
                <w:szCs w:val="22"/>
              </w:rPr>
            </w:pPr>
            <w:r w:rsidRPr="00EB32C6">
              <w:rPr>
                <w:rFonts w:ascii="Arial" w:hAnsi="Arial" w:cs="Arial"/>
                <w:sz w:val="22"/>
                <w:szCs w:val="22"/>
              </w:rPr>
              <w:t xml:space="preserve">Data should be reviewed and processed using accurate SNOMED/read codes to ensure easy and accurate information retrieval for monitoring and audit processes. </w:t>
            </w:r>
          </w:p>
          <w:p w14:paraId="10793496" w14:textId="77777777" w:rsidR="00FD559B" w:rsidRPr="00EB32C6" w:rsidRDefault="00FD559B" w:rsidP="00BA5752">
            <w:pPr>
              <w:rPr>
                <w:rFonts w:ascii="Arial" w:hAnsi="Arial" w:cs="Arial"/>
                <w:sz w:val="22"/>
                <w:szCs w:val="22"/>
              </w:rPr>
            </w:pPr>
          </w:p>
          <w:p w14:paraId="14E31C3C" w14:textId="77777777" w:rsidR="00FD559B" w:rsidRPr="00EB32C6" w:rsidRDefault="00FD559B" w:rsidP="00BA5752">
            <w:pPr>
              <w:rPr>
                <w:rFonts w:ascii="Arial" w:hAnsi="Arial" w:cs="Arial"/>
                <w:b/>
                <w:bCs/>
                <w:sz w:val="22"/>
                <w:szCs w:val="22"/>
              </w:rPr>
            </w:pPr>
            <w:r w:rsidRPr="00EB32C6">
              <w:rPr>
                <w:rFonts w:ascii="Arial" w:hAnsi="Arial" w:cs="Arial"/>
                <w:b/>
                <w:bCs/>
                <w:sz w:val="22"/>
                <w:szCs w:val="22"/>
              </w:rPr>
              <w:t>Service delivery</w:t>
            </w:r>
          </w:p>
          <w:p w14:paraId="67BEF70C" w14:textId="77777777" w:rsidR="00FD559B" w:rsidRPr="00EB32C6" w:rsidRDefault="00FD559B" w:rsidP="00BA5752">
            <w:pPr>
              <w:rPr>
                <w:rFonts w:ascii="Arial" w:hAnsi="Arial" w:cs="Arial"/>
                <w:sz w:val="22"/>
                <w:szCs w:val="22"/>
              </w:rPr>
            </w:pPr>
          </w:p>
          <w:p w14:paraId="24186B9E" w14:textId="77777777" w:rsidR="00FD559B" w:rsidRPr="00EB32C6" w:rsidRDefault="00FD559B" w:rsidP="00BA5752">
            <w:pPr>
              <w:rPr>
                <w:rFonts w:ascii="Arial" w:hAnsi="Arial" w:cs="Arial"/>
                <w:sz w:val="22"/>
                <w:szCs w:val="22"/>
              </w:rPr>
            </w:pPr>
            <w:r w:rsidRPr="00EB32C6">
              <w:rPr>
                <w:rFonts w:ascii="Arial" w:hAnsi="Arial" w:cs="Arial"/>
                <w:sz w:val="22"/>
                <w:szCs w:val="22"/>
              </w:rPr>
              <w:t xml:space="preserve">Staff will be given detailed information during the induction process regarding policy and procedure.    </w:t>
            </w:r>
          </w:p>
          <w:p w14:paraId="57E54139" w14:textId="77777777" w:rsidR="00FD559B" w:rsidRPr="00EB32C6" w:rsidRDefault="00FD559B" w:rsidP="00BA5752">
            <w:pPr>
              <w:rPr>
                <w:rFonts w:ascii="Arial" w:hAnsi="Arial" w:cs="Arial"/>
                <w:sz w:val="22"/>
                <w:szCs w:val="22"/>
              </w:rPr>
            </w:pPr>
          </w:p>
          <w:p w14:paraId="110403B9" w14:textId="77777777" w:rsidR="00FD559B" w:rsidRPr="00EB32C6" w:rsidRDefault="00FD559B" w:rsidP="00BA5752">
            <w:pPr>
              <w:rPr>
                <w:rFonts w:ascii="Arial" w:hAnsi="Arial" w:cs="Arial"/>
                <w:sz w:val="22"/>
                <w:szCs w:val="22"/>
              </w:rPr>
            </w:pPr>
            <w:r w:rsidRPr="00EB32C6">
              <w:rPr>
                <w:rFonts w:ascii="Arial" w:hAnsi="Arial" w:cs="Arial"/>
                <w:sz w:val="22"/>
                <w:szCs w:val="22"/>
              </w:rPr>
              <w:t>The post holder must adhere to the information contained within the organisation’s policies and regional directives, ensuring protocols are always adhered to.</w:t>
            </w:r>
          </w:p>
          <w:p w14:paraId="620F85C7" w14:textId="77777777" w:rsidR="00FD559B" w:rsidRPr="00EB32C6" w:rsidRDefault="00FD559B" w:rsidP="00BA5752">
            <w:pPr>
              <w:rPr>
                <w:rFonts w:ascii="Arial" w:hAnsi="Arial" w:cs="Arial"/>
                <w:sz w:val="22"/>
                <w:szCs w:val="22"/>
              </w:rPr>
            </w:pPr>
          </w:p>
          <w:p w14:paraId="088C1EA1" w14:textId="77777777" w:rsidR="00FD559B" w:rsidRPr="00EB32C6" w:rsidRDefault="00FD559B" w:rsidP="00BA5752">
            <w:pPr>
              <w:rPr>
                <w:rFonts w:ascii="Arial" w:hAnsi="Arial" w:cs="Arial"/>
                <w:b/>
                <w:bCs/>
                <w:sz w:val="22"/>
                <w:szCs w:val="22"/>
              </w:rPr>
            </w:pPr>
            <w:r w:rsidRPr="00EB32C6">
              <w:rPr>
                <w:rFonts w:ascii="Arial" w:hAnsi="Arial" w:cs="Arial"/>
                <w:b/>
                <w:bCs/>
                <w:sz w:val="22"/>
                <w:szCs w:val="22"/>
              </w:rPr>
              <w:t>Security</w:t>
            </w:r>
          </w:p>
          <w:p w14:paraId="027FB938" w14:textId="77777777" w:rsidR="00FD559B" w:rsidRPr="00EB32C6" w:rsidRDefault="00FD559B" w:rsidP="00BA5752">
            <w:pPr>
              <w:rPr>
                <w:rFonts w:ascii="Arial" w:hAnsi="Arial" w:cs="Arial"/>
                <w:sz w:val="22"/>
                <w:szCs w:val="22"/>
              </w:rPr>
            </w:pPr>
          </w:p>
          <w:p w14:paraId="78F14BB1" w14:textId="77777777" w:rsidR="00FD559B" w:rsidRPr="00EB32C6" w:rsidRDefault="00FD559B" w:rsidP="00BA5752">
            <w:pPr>
              <w:rPr>
                <w:rFonts w:ascii="Arial" w:hAnsi="Arial" w:cs="Arial"/>
                <w:sz w:val="22"/>
                <w:szCs w:val="22"/>
              </w:rPr>
            </w:pPr>
            <w:r w:rsidRPr="00EB32C6">
              <w:rPr>
                <w:rFonts w:ascii="Arial" w:hAnsi="Arial" w:cs="Arial"/>
                <w:sz w:val="22"/>
                <w:szCs w:val="22"/>
              </w:rPr>
              <w:t>The security of the organisation is the responsibility of all personnel. The post holder must ensure they always remain vigilant and report any suspicious activity immediately to their line manager.</w:t>
            </w:r>
          </w:p>
          <w:p w14:paraId="5BF1C7E7" w14:textId="77777777" w:rsidR="00FD559B" w:rsidRPr="00EB32C6" w:rsidRDefault="00FD559B" w:rsidP="00BA5752">
            <w:pPr>
              <w:rPr>
                <w:rFonts w:ascii="Arial" w:hAnsi="Arial" w:cs="Arial"/>
                <w:sz w:val="22"/>
                <w:szCs w:val="22"/>
              </w:rPr>
            </w:pPr>
            <w:r w:rsidRPr="00EB32C6">
              <w:rPr>
                <w:rFonts w:ascii="Arial" w:hAnsi="Arial" w:cs="Arial"/>
                <w:sz w:val="22"/>
                <w:szCs w:val="22"/>
              </w:rPr>
              <w:t xml:space="preserve">Under no circumstances are staff to share the codes for the door locks with anyone, and they are to ensure that restricted areas remain effectively secured. Likewise, password controls are to be </w:t>
            </w:r>
            <w:proofErr w:type="gramStart"/>
            <w:r w:rsidRPr="00EB32C6">
              <w:rPr>
                <w:rFonts w:ascii="Arial" w:hAnsi="Arial" w:cs="Arial"/>
                <w:sz w:val="22"/>
                <w:szCs w:val="22"/>
              </w:rPr>
              <w:t>maintained</w:t>
            </w:r>
            <w:proofErr w:type="gramEnd"/>
            <w:r w:rsidRPr="00EB32C6">
              <w:rPr>
                <w:rFonts w:ascii="Arial" w:hAnsi="Arial" w:cs="Arial"/>
                <w:sz w:val="22"/>
                <w:szCs w:val="22"/>
              </w:rPr>
              <w:t xml:space="preserve"> and passwords are not to be shared.</w:t>
            </w:r>
          </w:p>
          <w:p w14:paraId="658ECA66" w14:textId="77777777" w:rsidR="00FD559B" w:rsidRPr="00EB32C6" w:rsidRDefault="00FD559B" w:rsidP="00BA5752">
            <w:pPr>
              <w:rPr>
                <w:rFonts w:ascii="Arial" w:hAnsi="Arial" w:cs="Arial"/>
                <w:sz w:val="22"/>
                <w:szCs w:val="22"/>
              </w:rPr>
            </w:pPr>
          </w:p>
          <w:p w14:paraId="31F790F5" w14:textId="77777777" w:rsidR="00FD559B" w:rsidRPr="00EB32C6" w:rsidRDefault="00FD559B" w:rsidP="00BA5752">
            <w:pPr>
              <w:rPr>
                <w:rFonts w:ascii="Arial" w:hAnsi="Arial" w:cs="Arial"/>
                <w:b/>
                <w:bCs/>
                <w:sz w:val="22"/>
                <w:szCs w:val="22"/>
              </w:rPr>
            </w:pPr>
            <w:r w:rsidRPr="00EB32C6">
              <w:rPr>
                <w:rFonts w:ascii="Arial" w:hAnsi="Arial" w:cs="Arial"/>
                <w:b/>
                <w:bCs/>
                <w:sz w:val="22"/>
                <w:szCs w:val="22"/>
              </w:rPr>
              <w:t>Professional conduct</w:t>
            </w:r>
          </w:p>
          <w:p w14:paraId="0180E20C" w14:textId="77777777" w:rsidR="00FD559B" w:rsidRPr="00EB32C6" w:rsidRDefault="00FD559B" w:rsidP="00BA5752">
            <w:pPr>
              <w:rPr>
                <w:rFonts w:ascii="Arial" w:hAnsi="Arial" w:cs="Arial"/>
                <w:sz w:val="22"/>
                <w:szCs w:val="22"/>
              </w:rPr>
            </w:pPr>
          </w:p>
          <w:p w14:paraId="486C8E12" w14:textId="77777777" w:rsidR="00FD559B" w:rsidRPr="00EB32C6" w:rsidRDefault="00FD559B" w:rsidP="00BA5752">
            <w:pPr>
              <w:rPr>
                <w:rFonts w:ascii="Arial" w:hAnsi="Arial" w:cs="Arial"/>
                <w:sz w:val="22"/>
                <w:szCs w:val="22"/>
              </w:rPr>
            </w:pPr>
            <w:r w:rsidRPr="00EB32C6">
              <w:rPr>
                <w:rFonts w:ascii="Arial" w:hAnsi="Arial" w:cs="Arial"/>
                <w:sz w:val="22"/>
                <w:szCs w:val="22"/>
              </w:rPr>
              <w:t>All staff are required to dress appropriately for their role.</w:t>
            </w:r>
          </w:p>
          <w:p w14:paraId="07932CB9" w14:textId="77777777" w:rsidR="00FD559B" w:rsidRPr="00EB32C6" w:rsidRDefault="00FD559B" w:rsidP="00BA5752">
            <w:pPr>
              <w:rPr>
                <w:rFonts w:ascii="Arial" w:hAnsi="Arial" w:cs="Arial"/>
                <w:sz w:val="22"/>
                <w:szCs w:val="22"/>
              </w:rPr>
            </w:pPr>
          </w:p>
          <w:p w14:paraId="34276E87" w14:textId="77777777" w:rsidR="00FD559B" w:rsidRPr="00EB32C6" w:rsidRDefault="00FD559B" w:rsidP="00BA5752">
            <w:pPr>
              <w:rPr>
                <w:rFonts w:ascii="Arial" w:hAnsi="Arial" w:cs="Arial"/>
                <w:b/>
                <w:bCs/>
                <w:sz w:val="22"/>
                <w:szCs w:val="22"/>
              </w:rPr>
            </w:pPr>
            <w:r w:rsidRPr="00EB32C6">
              <w:rPr>
                <w:rFonts w:ascii="Arial" w:hAnsi="Arial" w:cs="Arial"/>
                <w:b/>
                <w:bCs/>
                <w:sz w:val="22"/>
                <w:szCs w:val="22"/>
              </w:rPr>
              <w:t>Leave</w:t>
            </w:r>
          </w:p>
          <w:p w14:paraId="67C80928" w14:textId="77777777" w:rsidR="00FD559B" w:rsidRPr="00EB32C6" w:rsidRDefault="00FD559B" w:rsidP="00BA5752">
            <w:pPr>
              <w:rPr>
                <w:rFonts w:ascii="Arial" w:hAnsi="Arial" w:cs="Arial"/>
                <w:sz w:val="22"/>
                <w:szCs w:val="22"/>
              </w:rPr>
            </w:pPr>
          </w:p>
          <w:p w14:paraId="001434C1" w14:textId="758C2F6E" w:rsidR="00FD559B" w:rsidRPr="00EB32C6" w:rsidRDefault="00FD559B" w:rsidP="00BA5752">
            <w:pPr>
              <w:rPr>
                <w:rFonts w:ascii="Arial" w:hAnsi="Arial" w:cs="Arial"/>
                <w:sz w:val="22"/>
                <w:szCs w:val="22"/>
              </w:rPr>
            </w:pPr>
            <w:r w:rsidRPr="00EB32C6">
              <w:rPr>
                <w:rFonts w:ascii="Arial" w:hAnsi="Arial" w:cs="Arial"/>
                <w:sz w:val="22"/>
                <w:szCs w:val="22"/>
              </w:rPr>
              <w:t xml:space="preserve">All personnel are entitled to take leave. Line managers are to ensure all their staff are afforded the opportunity to take a minimum of </w:t>
            </w:r>
            <w:r>
              <w:rPr>
                <w:rFonts w:ascii="Arial" w:hAnsi="Arial" w:cs="Arial"/>
                <w:sz w:val="22"/>
                <w:szCs w:val="22"/>
              </w:rPr>
              <w:t>25</w:t>
            </w:r>
            <w:r w:rsidRPr="00EB32C6">
              <w:rPr>
                <w:rFonts w:ascii="Arial" w:hAnsi="Arial" w:cs="Arial"/>
                <w:sz w:val="22"/>
                <w:szCs w:val="22"/>
              </w:rPr>
              <w:t xml:space="preserve"> days leave each year and are encouraged to take all their leave entitlement.  </w:t>
            </w:r>
          </w:p>
          <w:p w14:paraId="22386ED6" w14:textId="77777777" w:rsidR="00FD559B" w:rsidRPr="00EB32C6" w:rsidRDefault="00FD559B" w:rsidP="00BA5752">
            <w:pPr>
              <w:rPr>
                <w:rFonts w:ascii="Arial" w:hAnsi="Arial" w:cs="Arial"/>
                <w:sz w:val="22"/>
                <w:szCs w:val="22"/>
              </w:rPr>
            </w:pPr>
          </w:p>
          <w:p w14:paraId="6A00CD5A" w14:textId="77777777" w:rsidR="00FD559B" w:rsidRPr="00EB32C6" w:rsidRDefault="00FD559B" w:rsidP="00BA5752">
            <w:pPr>
              <w:rPr>
                <w:rFonts w:ascii="Arial" w:hAnsi="Arial" w:cs="Arial"/>
                <w:sz w:val="22"/>
                <w:szCs w:val="22"/>
              </w:rPr>
            </w:pPr>
            <w:r w:rsidRPr="00EB32C6">
              <w:rPr>
                <w:rFonts w:ascii="Arial" w:hAnsi="Arial" w:cs="Arial"/>
                <w:sz w:val="22"/>
                <w:szCs w:val="22"/>
              </w:rPr>
              <w:t>Public holidays will be calculated on a pro-rated basis dependent on the number of hours worked.</w:t>
            </w:r>
          </w:p>
          <w:p w14:paraId="3BD2D35B" w14:textId="77777777" w:rsidR="00FD559B" w:rsidRPr="00EB32C6" w:rsidRDefault="00FD559B" w:rsidP="00BA5752">
            <w:pPr>
              <w:rPr>
                <w:rFonts w:ascii="Arial" w:hAnsi="Arial" w:cs="Arial"/>
                <w:sz w:val="22"/>
                <w:szCs w:val="22"/>
              </w:rPr>
            </w:pPr>
          </w:p>
        </w:tc>
      </w:tr>
    </w:tbl>
    <w:p w14:paraId="13712B9F" w14:textId="77777777" w:rsidR="00EB32C6" w:rsidRDefault="00EB32C6">
      <w:pPr>
        <w:tabs>
          <w:tab w:val="left" w:pos="1632"/>
        </w:tabs>
        <w:rPr>
          <w:rFonts w:ascii="Arial" w:hAnsi="Arial" w:cs="Arial"/>
        </w:rPr>
      </w:pPr>
    </w:p>
    <w:p w14:paraId="1B1BB3CB" w14:textId="2EB31E7E" w:rsidR="007008EC" w:rsidRPr="00EB32C6" w:rsidRDefault="00FD559B">
      <w:pPr>
        <w:rPr>
          <w:rFonts w:ascii="Arial" w:hAnsi="Arial" w:cs="Arial"/>
          <w:sz w:val="22"/>
          <w:szCs w:val="22"/>
        </w:rPr>
      </w:pPr>
      <w:r w:rsidRPr="00EB32C6">
        <w:rPr>
          <w:rFonts w:ascii="Arial" w:hAnsi="Arial" w:cs="Arial"/>
          <w:sz w:val="22"/>
          <w:szCs w:val="22"/>
        </w:rPr>
        <w:br/>
      </w:r>
      <w:r w:rsidRPr="00EB32C6">
        <w:rPr>
          <w:rFonts w:ascii="Arial" w:hAnsi="Arial" w:cs="Arial"/>
          <w:sz w:val="22"/>
          <w:szCs w:val="22"/>
        </w:rPr>
        <w:br/>
        <w:t xml:space="preserve">The job description may be amended following consultation with the post holder to facilitate the development of the role, the organisation and the individual. </w:t>
      </w:r>
    </w:p>
    <w:p w14:paraId="10CD25B3" w14:textId="77777777" w:rsidR="007008EC" w:rsidRPr="00EB32C6" w:rsidRDefault="007008EC">
      <w:pPr>
        <w:rPr>
          <w:rFonts w:ascii="Arial" w:hAnsi="Arial" w:cs="Arial"/>
          <w:sz w:val="22"/>
          <w:szCs w:val="22"/>
        </w:rPr>
      </w:pPr>
    </w:p>
    <w:p w14:paraId="1DCA728D" w14:textId="289AC471" w:rsidR="007008EC" w:rsidRPr="00EB32C6" w:rsidRDefault="00FD559B" w:rsidP="00FD559B">
      <w:pPr>
        <w:rPr>
          <w:rFonts w:ascii="Arial" w:hAnsi="Arial" w:cs="Arial"/>
          <w:sz w:val="22"/>
          <w:szCs w:val="22"/>
        </w:rPr>
      </w:pPr>
      <w:r w:rsidRPr="00EB32C6">
        <w:rPr>
          <w:rFonts w:ascii="Arial" w:hAnsi="Arial" w:cs="Arial"/>
          <w:sz w:val="22"/>
          <w:szCs w:val="22"/>
        </w:rPr>
        <w:t xml:space="preserve">All personnel should be prepared to accept additional, or surrender existing, duties, to enable the efficient running of the organisation. </w:t>
      </w:r>
    </w:p>
    <w:sectPr w:rsidR="007008EC" w:rsidRPr="00EB32C6" w:rsidSect="00FD559B">
      <w:headerReference w:type="default" r:id="rId13"/>
      <w:footerReference w:type="default" r:id="rId14"/>
      <w:pgSz w:w="11906" w:h="16820"/>
      <w:pgMar w:top="1440" w:right="1800" w:bottom="1440" w:left="180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9FE1D" w14:textId="77777777" w:rsidR="001E102F" w:rsidRDefault="001E102F">
      <w:r>
        <w:separator/>
      </w:r>
    </w:p>
  </w:endnote>
  <w:endnote w:type="continuationSeparator" w:id="0">
    <w:p w14:paraId="773EFC40" w14:textId="77777777" w:rsidR="001E102F" w:rsidRDefault="001E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Frutiger">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F8A2C" w14:textId="77777777" w:rsidR="007008EC" w:rsidRDefault="007008EC">
    <w:pPr>
      <w:pStyle w:val="Footer"/>
      <w:pBdr>
        <w:top w:val="single" w:sz="4" w:space="1" w:color="D9D9D9"/>
      </w:pBdr>
      <w:jc w:val="right"/>
    </w:pPr>
  </w:p>
  <w:p w14:paraId="4DE4631F" w14:textId="77777777" w:rsidR="007008EC" w:rsidRDefault="00FD559B">
    <w:pPr>
      <w:pStyle w:val="Footer"/>
      <w:rPr>
        <w:rFonts w:ascii="Arial" w:hAnsi="Arial" w:cs="Arial"/>
        <w:sz w:val="16"/>
        <w:szCs w:val="16"/>
      </w:rPr>
    </w:pPr>
    <w:r>
      <w:rPr>
        <w:rFonts w:ascii="Arial" w:hAnsi="Arial" w:cs="Arial"/>
        <w:sz w:val="16"/>
        <w:szCs w:val="16"/>
      </w:rPr>
      <w:tab/>
    </w:r>
  </w:p>
  <w:p w14:paraId="4DBB6B63" w14:textId="77777777" w:rsidR="007008EC" w:rsidRDefault="00FD559B">
    <w:pPr>
      <w:pStyle w:val="Footer"/>
      <w:ind w:left="1080"/>
      <w:jc w:val="right"/>
      <w:rPr>
        <w:rFonts w:ascii="Arial" w:hAnsi="Arial" w:cs="Arial"/>
      </w:rPr>
    </w:pPr>
    <w:r>
      <w:fldChar w:fldCharType="begin"/>
    </w:r>
    <w:r>
      <w:instrText>PAGE</w:instrText>
    </w:r>
    <w:r>
      <w:fldChar w:fldCharType="separate"/>
    </w:r>
    <w: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2A11C" w14:textId="77777777" w:rsidR="001E102F" w:rsidRDefault="001E102F">
      <w:r>
        <w:separator/>
      </w:r>
    </w:p>
  </w:footnote>
  <w:footnote w:type="continuationSeparator" w:id="0">
    <w:p w14:paraId="36CF089D" w14:textId="77777777" w:rsidR="001E102F" w:rsidRDefault="001E1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D414E" w14:textId="37D17D88" w:rsidR="007008EC" w:rsidRDefault="00FD559B" w:rsidP="00FD559B">
    <w:pPr>
      <w:pStyle w:val="Header"/>
      <w:jc w:val="center"/>
    </w:pPr>
    <w:r>
      <w:rPr>
        <w:noProof/>
      </w:rPr>
      <w:drawing>
        <wp:inline distT="0" distB="0" distL="0" distR="0" wp14:anchorId="7AC999FA" wp14:editId="72E8BA99">
          <wp:extent cx="3569335" cy="1025335"/>
          <wp:effectExtent l="0" t="0" r="0" b="0"/>
          <wp:docPr id="1853985878"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985878" name="Picture 2"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588559" cy="10308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D31D2"/>
    <w:multiLevelType w:val="multilevel"/>
    <w:tmpl w:val="F738CD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A25EEC"/>
    <w:multiLevelType w:val="multilevel"/>
    <w:tmpl w:val="BCC0B6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F12CF8"/>
    <w:multiLevelType w:val="multilevel"/>
    <w:tmpl w:val="D73471AC"/>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A3D0EA8"/>
    <w:multiLevelType w:val="hybridMultilevel"/>
    <w:tmpl w:val="AA76EFAA"/>
    <w:lvl w:ilvl="0" w:tplc="DF22C67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20BCE"/>
    <w:multiLevelType w:val="multilevel"/>
    <w:tmpl w:val="1F8C87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99C48D3"/>
    <w:multiLevelType w:val="multilevel"/>
    <w:tmpl w:val="1144E4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DB21272"/>
    <w:multiLevelType w:val="multilevel"/>
    <w:tmpl w:val="C8526C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A95B93"/>
    <w:multiLevelType w:val="hybridMultilevel"/>
    <w:tmpl w:val="D0D6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12982"/>
    <w:multiLevelType w:val="multilevel"/>
    <w:tmpl w:val="9448FE14"/>
    <w:lvl w:ilvl="0">
      <w:start w:val="1"/>
      <w:numFmt w:val="lowerLetter"/>
      <w:lvlText w:val="%1."/>
      <w:lvlJc w:val="left"/>
      <w:pPr>
        <w:tabs>
          <w:tab w:val="num" w:pos="0"/>
        </w:tabs>
        <w:ind w:left="720" w:hanging="360"/>
      </w:pPr>
      <w:rPr>
        <w:b w:val="0"/>
        <w:bC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BAE21E5"/>
    <w:multiLevelType w:val="multilevel"/>
    <w:tmpl w:val="01ACA5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37C102E"/>
    <w:multiLevelType w:val="multilevel"/>
    <w:tmpl w:val="CA387D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6C9210F"/>
    <w:multiLevelType w:val="multilevel"/>
    <w:tmpl w:val="1144E4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7F76DBA"/>
    <w:multiLevelType w:val="multilevel"/>
    <w:tmpl w:val="9FCA8A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D746945"/>
    <w:multiLevelType w:val="hybridMultilevel"/>
    <w:tmpl w:val="498A891E"/>
    <w:lvl w:ilvl="0" w:tplc="C354F444">
      <w:start w:val="1"/>
      <w:numFmt w:val="lowerLetter"/>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C80D51"/>
    <w:multiLevelType w:val="multilevel"/>
    <w:tmpl w:val="3850C8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22F5FAB"/>
    <w:multiLevelType w:val="multilevel"/>
    <w:tmpl w:val="FCA034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5302413"/>
    <w:multiLevelType w:val="multilevel"/>
    <w:tmpl w:val="4596D6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98550E"/>
    <w:multiLevelType w:val="multilevel"/>
    <w:tmpl w:val="9678F7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6494E2A"/>
    <w:multiLevelType w:val="multilevel"/>
    <w:tmpl w:val="CFE4DE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1213EE"/>
    <w:multiLevelType w:val="multilevel"/>
    <w:tmpl w:val="B0E4BA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2E87251"/>
    <w:multiLevelType w:val="multilevel"/>
    <w:tmpl w:val="B018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DE6518"/>
    <w:multiLevelType w:val="multilevel"/>
    <w:tmpl w:val="1144E4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5D7099F"/>
    <w:multiLevelType w:val="multilevel"/>
    <w:tmpl w:val="A1E8DF42"/>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3" w15:restartNumberingAfterBreak="0">
    <w:nsid w:val="79E04FF3"/>
    <w:multiLevelType w:val="multilevel"/>
    <w:tmpl w:val="A6103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2A5F46"/>
    <w:multiLevelType w:val="multilevel"/>
    <w:tmpl w:val="B3CAFB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90522035">
    <w:abstractNumId w:val="22"/>
  </w:num>
  <w:num w:numId="2" w16cid:durableId="1355573523">
    <w:abstractNumId w:val="17"/>
  </w:num>
  <w:num w:numId="3" w16cid:durableId="297415995">
    <w:abstractNumId w:val="10"/>
  </w:num>
  <w:num w:numId="4" w16cid:durableId="1435906841">
    <w:abstractNumId w:val="15"/>
  </w:num>
  <w:num w:numId="5" w16cid:durableId="1200821276">
    <w:abstractNumId w:val="2"/>
  </w:num>
  <w:num w:numId="6" w16cid:durableId="1766416338">
    <w:abstractNumId w:val="1"/>
  </w:num>
  <w:num w:numId="7" w16cid:durableId="1283659230">
    <w:abstractNumId w:val="14"/>
  </w:num>
  <w:num w:numId="8" w16cid:durableId="1097755195">
    <w:abstractNumId w:val="12"/>
  </w:num>
  <w:num w:numId="9" w16cid:durableId="339235284">
    <w:abstractNumId w:val="9"/>
  </w:num>
  <w:num w:numId="10" w16cid:durableId="1371414014">
    <w:abstractNumId w:val="19"/>
  </w:num>
  <w:num w:numId="11" w16cid:durableId="239100828">
    <w:abstractNumId w:val="0"/>
  </w:num>
  <w:num w:numId="12" w16cid:durableId="349793745">
    <w:abstractNumId w:val="4"/>
  </w:num>
  <w:num w:numId="13" w16cid:durableId="430976843">
    <w:abstractNumId w:val="21"/>
  </w:num>
  <w:num w:numId="14" w16cid:durableId="2120294515">
    <w:abstractNumId w:val="8"/>
  </w:num>
  <w:num w:numId="15" w16cid:durableId="234709283">
    <w:abstractNumId w:val="24"/>
  </w:num>
  <w:num w:numId="16" w16cid:durableId="1453591366">
    <w:abstractNumId w:val="6"/>
  </w:num>
  <w:num w:numId="17" w16cid:durableId="276376807">
    <w:abstractNumId w:val="13"/>
  </w:num>
  <w:num w:numId="18" w16cid:durableId="1767531936">
    <w:abstractNumId w:val="11"/>
  </w:num>
  <w:num w:numId="19" w16cid:durableId="2096398193">
    <w:abstractNumId w:val="5"/>
  </w:num>
  <w:num w:numId="20" w16cid:durableId="1645116270">
    <w:abstractNumId w:val="7"/>
  </w:num>
  <w:num w:numId="21" w16cid:durableId="1832059279">
    <w:abstractNumId w:val="18"/>
  </w:num>
  <w:num w:numId="22" w16cid:durableId="67503205">
    <w:abstractNumId w:val="23"/>
  </w:num>
  <w:num w:numId="23" w16cid:durableId="2112435306">
    <w:abstractNumId w:val="16"/>
  </w:num>
  <w:num w:numId="24" w16cid:durableId="2115711064">
    <w:abstractNumId w:val="20"/>
  </w:num>
  <w:num w:numId="25" w16cid:durableId="416753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EC"/>
    <w:rsid w:val="00002E35"/>
    <w:rsid w:val="000077A5"/>
    <w:rsid w:val="00015005"/>
    <w:rsid w:val="0001682D"/>
    <w:rsid w:val="00064014"/>
    <w:rsid w:val="000A6783"/>
    <w:rsid w:val="000B6617"/>
    <w:rsid w:val="00102E8D"/>
    <w:rsid w:val="00107CDA"/>
    <w:rsid w:val="00110779"/>
    <w:rsid w:val="001A445E"/>
    <w:rsid w:val="001E102F"/>
    <w:rsid w:val="002C4B84"/>
    <w:rsid w:val="002E2221"/>
    <w:rsid w:val="00376E3A"/>
    <w:rsid w:val="003E60DC"/>
    <w:rsid w:val="004460D0"/>
    <w:rsid w:val="00454BE3"/>
    <w:rsid w:val="0056526D"/>
    <w:rsid w:val="00567F76"/>
    <w:rsid w:val="00593487"/>
    <w:rsid w:val="005D4637"/>
    <w:rsid w:val="006C2822"/>
    <w:rsid w:val="007008EC"/>
    <w:rsid w:val="0070797C"/>
    <w:rsid w:val="007447D0"/>
    <w:rsid w:val="007A3352"/>
    <w:rsid w:val="007E5B9F"/>
    <w:rsid w:val="008030EF"/>
    <w:rsid w:val="0085668F"/>
    <w:rsid w:val="00870474"/>
    <w:rsid w:val="008D10F9"/>
    <w:rsid w:val="00923958"/>
    <w:rsid w:val="009B06D3"/>
    <w:rsid w:val="009B0C85"/>
    <w:rsid w:val="009D5984"/>
    <w:rsid w:val="00A00EFF"/>
    <w:rsid w:val="00A95D88"/>
    <w:rsid w:val="00AB6C8B"/>
    <w:rsid w:val="00B16717"/>
    <w:rsid w:val="00BB7EE6"/>
    <w:rsid w:val="00BC1EE4"/>
    <w:rsid w:val="00C1641F"/>
    <w:rsid w:val="00CB44C9"/>
    <w:rsid w:val="00CB5309"/>
    <w:rsid w:val="00CE54A6"/>
    <w:rsid w:val="00E3224E"/>
    <w:rsid w:val="00E479FA"/>
    <w:rsid w:val="00E51BA5"/>
    <w:rsid w:val="00EB32C6"/>
    <w:rsid w:val="00ED46D2"/>
    <w:rsid w:val="00F0506F"/>
    <w:rsid w:val="00F56307"/>
    <w:rsid w:val="00F72ED4"/>
    <w:rsid w:val="00FD559B"/>
    <w:rsid w:val="00FE2F0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A68B60"/>
  <w15:docId w15:val="{9069859B-B51D-214A-B276-53E46A09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qFormat/>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qFormat/>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qFormat/>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qFormat/>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qFormat/>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qFormat/>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qFormat/>
    <w:rsid w:val="000858D5"/>
    <w:rPr>
      <w:rFonts w:asciiTheme="majorHAnsi" w:eastAsiaTheme="majorEastAsia" w:hAnsiTheme="majorHAnsi" w:cstheme="majorBidi"/>
      <w:i/>
      <w:iCs/>
      <w:color w:val="404040" w:themeColor="text1" w:themeTint="BF"/>
    </w:rPr>
  </w:style>
  <w:style w:type="character" w:customStyle="1" w:styleId="AStyleStyle2-handbookFirstline0cmChar">
    <w:name w:val="A Style Style2 - handbook + First line:  0 cm Char"/>
    <w:basedOn w:val="DefaultParagraphFont"/>
    <w:qFormat/>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qFormat/>
    <w:rsid w:val="000858D5"/>
    <w:rPr>
      <w:rFonts w:ascii="Arial" w:eastAsiaTheme="minorHAnsi" w:hAnsi="Arial" w:cs="Arial"/>
      <w:b/>
      <w:bCs/>
      <w:kern w:val="2"/>
      <w:sz w:val="32"/>
      <w:szCs w:val="32"/>
      <w:lang w:val="en-GB"/>
    </w:rPr>
  </w:style>
  <w:style w:type="character" w:styleId="Hyperlink">
    <w:name w:val="Hyperlink"/>
    <w:basedOn w:val="DefaultParagraphFont"/>
    <w:uiPriority w:val="99"/>
    <w:unhideWhenUsed/>
    <w:rsid w:val="00D85E4D"/>
    <w:rPr>
      <w:color w:val="0563C1" w:themeColor="hyperlink"/>
      <w:u w:val="single"/>
    </w:rPr>
  </w:style>
  <w:style w:type="character" w:customStyle="1" w:styleId="HeaderChar">
    <w:name w:val="Header Char"/>
    <w:basedOn w:val="DefaultParagraphFont"/>
    <w:link w:val="Header"/>
    <w:uiPriority w:val="99"/>
    <w:qFormat/>
    <w:rsid w:val="00D85E4D"/>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qFormat/>
    <w:rsid w:val="00D85E4D"/>
    <w:rPr>
      <w:rFonts w:asciiTheme="minorHAnsi" w:eastAsiaTheme="minorHAnsi" w:hAnsiTheme="minorHAnsi" w:cstheme="minorBidi"/>
      <w:sz w:val="22"/>
      <w:szCs w:val="22"/>
      <w:lang w:val="en-GB"/>
    </w:rPr>
  </w:style>
  <w:style w:type="character" w:customStyle="1" w:styleId="BalloonTextChar">
    <w:name w:val="Balloon Text Char"/>
    <w:basedOn w:val="DefaultParagraphFont"/>
    <w:link w:val="BalloonText"/>
    <w:semiHidden/>
    <w:qFormat/>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character" w:customStyle="1" w:styleId="FootnoteTextChar">
    <w:name w:val="Footnote Text Char"/>
    <w:basedOn w:val="DefaultParagraphFont"/>
    <w:link w:val="FootnoteText"/>
    <w:qFormat/>
    <w:rsid w:val="00E52340"/>
    <w:rPr>
      <w:rFonts w:asciiTheme="minorHAnsi" w:eastAsiaTheme="minorHAnsi" w:hAnsiTheme="minorHAnsi" w:cstheme="minorBidi"/>
      <w:sz w:val="24"/>
      <w:szCs w:val="24"/>
      <w:lang w:val="en-GB"/>
    </w:rPr>
  </w:style>
  <w:style w:type="character" w:customStyle="1" w:styleId="FootnoteCharacters">
    <w:name w:val="Footnote Characters"/>
    <w:basedOn w:val="DefaultParagraphFont"/>
    <w:unhideWhenUsed/>
    <w:qFormat/>
    <w:rsid w:val="00E52340"/>
    <w:rPr>
      <w:vertAlign w:val="superscript"/>
    </w:rPr>
  </w:style>
  <w:style w:type="character" w:customStyle="1" w:styleId="FootnoteAnchor">
    <w:name w:val="Footnote Anchor"/>
    <w:rPr>
      <w:vertAlign w:val="superscript"/>
    </w:rPr>
  </w:style>
  <w:style w:type="character" w:customStyle="1" w:styleId="UnresolvedMention1">
    <w:name w:val="Unresolved Mention1"/>
    <w:basedOn w:val="DefaultParagraphFont"/>
    <w:qFormat/>
    <w:rsid w:val="00BA25E8"/>
    <w:rPr>
      <w:color w:val="808080"/>
      <w:shd w:val="clear" w:color="auto" w:fill="E6E6E6"/>
    </w:rPr>
  </w:style>
  <w:style w:type="character" w:customStyle="1" w:styleId="apple-converted-space">
    <w:name w:val="apple-converted-space"/>
    <w:basedOn w:val="DefaultParagraphFont"/>
    <w:qFormat/>
    <w:rsid w:val="00B353C6"/>
  </w:style>
  <w:style w:type="character" w:customStyle="1" w:styleId="UnresolvedMention2">
    <w:name w:val="Unresolved Mention2"/>
    <w:basedOn w:val="DefaultParagraphFont"/>
    <w:uiPriority w:val="99"/>
    <w:semiHidden/>
    <w:unhideWhenUsed/>
    <w:qFormat/>
    <w:rsid w:val="00A57969"/>
    <w:rPr>
      <w:color w:val="605E5C"/>
      <w:shd w:val="clear" w:color="auto" w:fill="E1DFDD"/>
    </w:rPr>
  </w:style>
  <w:style w:type="character" w:styleId="CommentReference">
    <w:name w:val="annotation reference"/>
    <w:basedOn w:val="DefaultParagraphFont"/>
    <w:semiHidden/>
    <w:unhideWhenUsed/>
    <w:qFormat/>
    <w:rsid w:val="0067111D"/>
    <w:rPr>
      <w:sz w:val="16"/>
      <w:szCs w:val="16"/>
    </w:rPr>
  </w:style>
  <w:style w:type="character" w:customStyle="1" w:styleId="CommentTextChar">
    <w:name w:val="Comment Text Char"/>
    <w:basedOn w:val="DefaultParagraphFont"/>
    <w:link w:val="CommentText"/>
    <w:semiHidden/>
    <w:qFormat/>
    <w:rsid w:val="0067111D"/>
    <w:rPr>
      <w:lang w:val="en-GB" w:eastAsia="en-GB"/>
    </w:rPr>
  </w:style>
  <w:style w:type="character" w:customStyle="1" w:styleId="CommentSubjectChar">
    <w:name w:val="Comment Subject Char"/>
    <w:basedOn w:val="CommentTextChar"/>
    <w:link w:val="CommentSubject"/>
    <w:semiHidden/>
    <w:qFormat/>
    <w:rsid w:val="0067111D"/>
    <w:rPr>
      <w:b/>
      <w:bCs/>
      <w:lang w:val="en-GB" w:eastAsia="en-GB"/>
    </w:rPr>
  </w:style>
  <w:style w:type="character" w:customStyle="1" w:styleId="UnresolvedMention3">
    <w:name w:val="Unresolved Mention3"/>
    <w:basedOn w:val="DefaultParagraphFont"/>
    <w:uiPriority w:val="99"/>
    <w:semiHidden/>
    <w:unhideWhenUsed/>
    <w:qFormat/>
    <w:rsid w:val="007733AF"/>
    <w:rPr>
      <w:color w:val="605E5C"/>
      <w:shd w:val="clear" w:color="auto" w:fill="E1DFDD"/>
    </w:rPr>
  </w:style>
  <w:style w:type="character" w:customStyle="1" w:styleId="UnresolvedMention4">
    <w:name w:val="Unresolved Mention4"/>
    <w:basedOn w:val="DefaultParagraphFont"/>
    <w:uiPriority w:val="99"/>
    <w:semiHidden/>
    <w:unhideWhenUsed/>
    <w:qFormat/>
    <w:rsid w:val="005D232F"/>
    <w:rPr>
      <w:color w:val="605E5C"/>
      <w:shd w:val="clear" w:color="auto" w:fill="E1DFDD"/>
    </w:rPr>
  </w:style>
  <w:style w:type="character" w:styleId="UnresolvedMention">
    <w:name w:val="Unresolved Mention"/>
    <w:basedOn w:val="DefaultParagraphFont"/>
    <w:uiPriority w:val="99"/>
    <w:semiHidden/>
    <w:unhideWhenUsed/>
    <w:qFormat/>
    <w:rsid w:val="000209F7"/>
    <w:rPr>
      <w:color w:val="605E5C"/>
      <w:shd w:val="clear" w:color="auto" w:fill="E1DFDD"/>
    </w:rPr>
  </w:style>
  <w:style w:type="character" w:customStyle="1" w:styleId="IndexLink">
    <w:name w:val="Index Link"/>
    <w:qFormat/>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eastAsia="PingFang SC"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Style1">
    <w:name w:val="Style1"/>
    <w:basedOn w:val="Heading1"/>
    <w:qFormat/>
    <w:rsid w:val="009F75EF"/>
    <w:pPr>
      <w:numPr>
        <w:numId w:val="0"/>
      </w:numPr>
      <w:spacing w:after="240" w:line="360" w:lineRule="auto"/>
      <w:jc w:val="both"/>
      <w:outlineLvl w:val="9"/>
    </w:pPr>
    <w:rPr>
      <w:rFonts w:cs="Times New Roman"/>
      <w:bCs w:val="0"/>
      <w:kern w:val="0"/>
      <w:sz w:val="24"/>
    </w:rPr>
  </w:style>
  <w:style w:type="paragraph" w:customStyle="1" w:styleId="Style3">
    <w:name w:val="Style3"/>
    <w:basedOn w:val="Normal"/>
    <w:qFormat/>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paragraph" w:customStyle="1" w:styleId="AStyleStyle2-handbookFirstline0cm">
    <w:name w:val="A Style Style2 - handbook + First line:  0 cm"/>
    <w:basedOn w:val="Normal"/>
    <w:qFormat/>
    <w:rsid w:val="000858D5"/>
    <w:pPr>
      <w:spacing w:after="240" w:line="259" w:lineRule="auto"/>
      <w:ind w:left="900"/>
    </w:pPr>
    <w:rPr>
      <w:rFonts w:ascii="Arial" w:eastAsiaTheme="minorEastAsia" w:hAnsi="Arial" w:cstheme="minorBidi"/>
      <w:sz w:val="22"/>
      <w:szCs w:val="20"/>
      <w:lang w:val="en-US" w:eastAsia="en-US"/>
    </w:rPr>
  </w:style>
  <w:style w:type="paragraph" w:styleId="TOC1">
    <w:name w:val="toc 1"/>
    <w:basedOn w:val="Normal"/>
    <w:next w:val="Normal"/>
    <w:autoRedefine/>
    <w:uiPriority w:val="39"/>
    <w:rsid w:val="00EA73A4"/>
    <w:pPr>
      <w:tabs>
        <w:tab w:val="left" w:pos="440"/>
        <w:tab w:val="right" w:pos="8290"/>
      </w:tabs>
      <w:spacing w:before="360"/>
    </w:pPr>
    <w:rPr>
      <w:rFonts w:ascii="Arial" w:eastAsiaTheme="minorHAnsi" w:hAnsi="Arial" w:cs="Arial"/>
      <w:b/>
      <w:bCs/>
      <w:lang w:eastAsia="en-US"/>
    </w:rPr>
  </w:style>
  <w:style w:type="paragraph" w:styleId="TOC2">
    <w:name w:val="toc 2"/>
    <w:basedOn w:val="Normal"/>
    <w:next w:val="Normal"/>
    <w:autoRedefine/>
    <w:uiPriority w:val="39"/>
    <w:rsid w:val="006E5067"/>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paragraph" w:customStyle="1" w:styleId="HeaderandFooter">
    <w:name w:val="Header and Footer"/>
    <w:basedOn w:val="Normal"/>
    <w:qFormat/>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paragraph" w:styleId="BalloonText">
    <w:name w:val="Balloon Text"/>
    <w:basedOn w:val="Normal"/>
    <w:link w:val="BalloonTextChar"/>
    <w:semiHidden/>
    <w:unhideWhenUsed/>
    <w:qFormat/>
    <w:rsid w:val="00574ADC"/>
    <w:rPr>
      <w:rFonts w:ascii="Segoe UI" w:eastAsiaTheme="minorHAnsi" w:hAnsi="Segoe UI" w:cs="Segoe UI"/>
      <w:sz w:val="18"/>
      <w:szCs w:val="18"/>
      <w:lang w:eastAsia="en-US"/>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paragraph" w:customStyle="1" w:styleId="Default">
    <w:name w:val="Default"/>
    <w:qFormat/>
    <w:rsid w:val="00366CEC"/>
    <w:rPr>
      <w:rFonts w:ascii="Arial" w:eastAsia="Calibri" w:hAnsi="Arial" w:cs="Arial"/>
      <w:color w:val="000000"/>
      <w:sz w:val="24"/>
      <w:szCs w:val="24"/>
      <w:lang w:val="en-GB" w:eastAsia="en-GB"/>
    </w:rPr>
  </w:style>
  <w:style w:type="paragraph" w:styleId="NormalWeb">
    <w:name w:val="Normal (Web)"/>
    <w:basedOn w:val="Normal"/>
    <w:uiPriority w:val="99"/>
    <w:unhideWhenUsed/>
    <w:qFormat/>
    <w:rsid w:val="00B53D92"/>
    <w:pPr>
      <w:spacing w:beforeAutospacing="1" w:afterAutospacing="1"/>
    </w:pPr>
  </w:style>
  <w:style w:type="paragraph" w:styleId="CommentText">
    <w:name w:val="annotation text"/>
    <w:basedOn w:val="Normal"/>
    <w:link w:val="CommentTextChar"/>
    <w:semiHidden/>
    <w:unhideWhenUsed/>
    <w:qFormat/>
    <w:rsid w:val="0067111D"/>
    <w:rPr>
      <w:sz w:val="20"/>
      <w:szCs w:val="20"/>
    </w:rPr>
  </w:style>
  <w:style w:type="paragraph" w:styleId="CommentSubject">
    <w:name w:val="annotation subject"/>
    <w:basedOn w:val="CommentText"/>
    <w:next w:val="CommentText"/>
    <w:link w:val="CommentSubjectChar"/>
    <w:semiHidden/>
    <w:unhideWhenUsed/>
    <w:qFormat/>
    <w:rsid w:val="0067111D"/>
    <w:rPr>
      <w:b/>
      <w:bCs/>
    </w:rPr>
  </w:style>
  <w:style w:type="paragraph" w:styleId="Revision">
    <w:name w:val="Revision"/>
    <w:uiPriority w:val="99"/>
    <w:semiHidden/>
    <w:qFormat/>
    <w:rsid w:val="0067111D"/>
    <w:rPr>
      <w:sz w:val="24"/>
      <w:szCs w:val="24"/>
      <w:lang w:val="en-GB" w:eastAsia="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9E71BD"/>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78601">
      <w:bodyDiv w:val="1"/>
      <w:marLeft w:val="0"/>
      <w:marRight w:val="0"/>
      <w:marTop w:val="0"/>
      <w:marBottom w:val="0"/>
      <w:divBdr>
        <w:top w:val="none" w:sz="0" w:space="0" w:color="auto"/>
        <w:left w:val="none" w:sz="0" w:space="0" w:color="auto"/>
        <w:bottom w:val="none" w:sz="0" w:space="0" w:color="auto"/>
        <w:right w:val="none" w:sz="0" w:space="0" w:color="auto"/>
      </w:divBdr>
      <w:divsChild>
        <w:div w:id="2120685289">
          <w:marLeft w:val="0"/>
          <w:marRight w:val="0"/>
          <w:marTop w:val="0"/>
          <w:marBottom w:val="0"/>
          <w:divBdr>
            <w:top w:val="none" w:sz="0" w:space="0" w:color="auto"/>
            <w:left w:val="none" w:sz="0" w:space="0" w:color="auto"/>
            <w:bottom w:val="none" w:sz="0" w:space="0" w:color="auto"/>
            <w:right w:val="none" w:sz="0" w:space="0" w:color="auto"/>
          </w:divBdr>
          <w:divsChild>
            <w:div w:id="946617675">
              <w:marLeft w:val="0"/>
              <w:marRight w:val="0"/>
              <w:marTop w:val="0"/>
              <w:marBottom w:val="0"/>
              <w:divBdr>
                <w:top w:val="none" w:sz="0" w:space="0" w:color="auto"/>
                <w:left w:val="none" w:sz="0" w:space="0" w:color="auto"/>
                <w:bottom w:val="none" w:sz="0" w:space="0" w:color="auto"/>
                <w:right w:val="none" w:sz="0" w:space="0" w:color="auto"/>
              </w:divBdr>
              <w:divsChild>
                <w:div w:id="14148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4818">
      <w:bodyDiv w:val="1"/>
      <w:marLeft w:val="0"/>
      <w:marRight w:val="0"/>
      <w:marTop w:val="0"/>
      <w:marBottom w:val="0"/>
      <w:divBdr>
        <w:top w:val="none" w:sz="0" w:space="0" w:color="auto"/>
        <w:left w:val="none" w:sz="0" w:space="0" w:color="auto"/>
        <w:bottom w:val="none" w:sz="0" w:space="0" w:color="auto"/>
        <w:right w:val="none" w:sz="0" w:space="0" w:color="auto"/>
      </w:divBdr>
      <w:divsChild>
        <w:div w:id="311252835">
          <w:marLeft w:val="0"/>
          <w:marRight w:val="0"/>
          <w:marTop w:val="0"/>
          <w:marBottom w:val="0"/>
          <w:divBdr>
            <w:top w:val="none" w:sz="0" w:space="0" w:color="auto"/>
            <w:left w:val="none" w:sz="0" w:space="0" w:color="auto"/>
            <w:bottom w:val="none" w:sz="0" w:space="0" w:color="auto"/>
            <w:right w:val="none" w:sz="0" w:space="0" w:color="auto"/>
          </w:divBdr>
          <w:divsChild>
            <w:div w:id="2053380592">
              <w:marLeft w:val="0"/>
              <w:marRight w:val="0"/>
              <w:marTop w:val="0"/>
              <w:marBottom w:val="0"/>
              <w:divBdr>
                <w:top w:val="none" w:sz="0" w:space="0" w:color="auto"/>
                <w:left w:val="none" w:sz="0" w:space="0" w:color="auto"/>
                <w:bottom w:val="none" w:sz="0" w:space="0" w:color="auto"/>
                <w:right w:val="none" w:sz="0" w:space="0" w:color="auto"/>
              </w:divBdr>
              <w:divsChild>
                <w:div w:id="3269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63325">
      <w:bodyDiv w:val="1"/>
      <w:marLeft w:val="0"/>
      <w:marRight w:val="0"/>
      <w:marTop w:val="0"/>
      <w:marBottom w:val="0"/>
      <w:divBdr>
        <w:top w:val="none" w:sz="0" w:space="0" w:color="auto"/>
        <w:left w:val="none" w:sz="0" w:space="0" w:color="auto"/>
        <w:bottom w:val="none" w:sz="0" w:space="0" w:color="auto"/>
        <w:right w:val="none" w:sz="0" w:space="0" w:color="auto"/>
      </w:divBdr>
      <w:divsChild>
        <w:div w:id="1264652690">
          <w:marLeft w:val="0"/>
          <w:marRight w:val="0"/>
          <w:marTop w:val="0"/>
          <w:marBottom w:val="0"/>
          <w:divBdr>
            <w:top w:val="none" w:sz="0" w:space="0" w:color="auto"/>
            <w:left w:val="none" w:sz="0" w:space="0" w:color="auto"/>
            <w:bottom w:val="none" w:sz="0" w:space="0" w:color="auto"/>
            <w:right w:val="none" w:sz="0" w:space="0" w:color="auto"/>
          </w:divBdr>
          <w:divsChild>
            <w:div w:id="60493767">
              <w:marLeft w:val="0"/>
              <w:marRight w:val="0"/>
              <w:marTop w:val="0"/>
              <w:marBottom w:val="0"/>
              <w:divBdr>
                <w:top w:val="none" w:sz="0" w:space="0" w:color="auto"/>
                <w:left w:val="none" w:sz="0" w:space="0" w:color="auto"/>
                <w:bottom w:val="none" w:sz="0" w:space="0" w:color="auto"/>
                <w:right w:val="none" w:sz="0" w:space="0" w:color="auto"/>
              </w:divBdr>
              <w:divsChild>
                <w:div w:id="1371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96163">
      <w:bodyDiv w:val="1"/>
      <w:marLeft w:val="0"/>
      <w:marRight w:val="0"/>
      <w:marTop w:val="0"/>
      <w:marBottom w:val="0"/>
      <w:divBdr>
        <w:top w:val="none" w:sz="0" w:space="0" w:color="auto"/>
        <w:left w:val="none" w:sz="0" w:space="0" w:color="auto"/>
        <w:bottom w:val="none" w:sz="0" w:space="0" w:color="auto"/>
        <w:right w:val="none" w:sz="0" w:space="0" w:color="auto"/>
      </w:divBdr>
      <w:divsChild>
        <w:div w:id="1655068809">
          <w:marLeft w:val="0"/>
          <w:marRight w:val="0"/>
          <w:marTop w:val="0"/>
          <w:marBottom w:val="0"/>
          <w:divBdr>
            <w:top w:val="none" w:sz="0" w:space="0" w:color="auto"/>
            <w:left w:val="none" w:sz="0" w:space="0" w:color="auto"/>
            <w:bottom w:val="none" w:sz="0" w:space="0" w:color="auto"/>
            <w:right w:val="none" w:sz="0" w:space="0" w:color="auto"/>
          </w:divBdr>
          <w:divsChild>
            <w:div w:id="1855075297">
              <w:marLeft w:val="0"/>
              <w:marRight w:val="0"/>
              <w:marTop w:val="0"/>
              <w:marBottom w:val="0"/>
              <w:divBdr>
                <w:top w:val="none" w:sz="0" w:space="0" w:color="auto"/>
                <w:left w:val="none" w:sz="0" w:space="0" w:color="auto"/>
                <w:bottom w:val="none" w:sz="0" w:space="0" w:color="auto"/>
                <w:right w:val="none" w:sz="0" w:space="0" w:color="auto"/>
              </w:divBdr>
              <w:divsChild>
                <w:div w:id="8744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51045">
      <w:bodyDiv w:val="1"/>
      <w:marLeft w:val="0"/>
      <w:marRight w:val="0"/>
      <w:marTop w:val="0"/>
      <w:marBottom w:val="0"/>
      <w:divBdr>
        <w:top w:val="none" w:sz="0" w:space="0" w:color="auto"/>
        <w:left w:val="none" w:sz="0" w:space="0" w:color="auto"/>
        <w:bottom w:val="none" w:sz="0" w:space="0" w:color="auto"/>
        <w:right w:val="none" w:sz="0" w:space="0" w:color="auto"/>
      </w:divBdr>
      <w:divsChild>
        <w:div w:id="12801742">
          <w:marLeft w:val="0"/>
          <w:marRight w:val="0"/>
          <w:marTop w:val="0"/>
          <w:marBottom w:val="0"/>
          <w:divBdr>
            <w:top w:val="none" w:sz="0" w:space="0" w:color="auto"/>
            <w:left w:val="none" w:sz="0" w:space="0" w:color="auto"/>
            <w:bottom w:val="none" w:sz="0" w:space="0" w:color="auto"/>
            <w:right w:val="none" w:sz="0" w:space="0" w:color="auto"/>
          </w:divBdr>
          <w:divsChild>
            <w:div w:id="1182012908">
              <w:marLeft w:val="0"/>
              <w:marRight w:val="0"/>
              <w:marTop w:val="0"/>
              <w:marBottom w:val="0"/>
              <w:divBdr>
                <w:top w:val="none" w:sz="0" w:space="0" w:color="auto"/>
                <w:left w:val="none" w:sz="0" w:space="0" w:color="auto"/>
                <w:bottom w:val="none" w:sz="0" w:space="0" w:color="auto"/>
                <w:right w:val="none" w:sz="0" w:space="0" w:color="auto"/>
              </w:divBdr>
              <w:divsChild>
                <w:div w:id="1430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51717">
      <w:bodyDiv w:val="1"/>
      <w:marLeft w:val="0"/>
      <w:marRight w:val="0"/>
      <w:marTop w:val="0"/>
      <w:marBottom w:val="0"/>
      <w:divBdr>
        <w:top w:val="none" w:sz="0" w:space="0" w:color="auto"/>
        <w:left w:val="none" w:sz="0" w:space="0" w:color="auto"/>
        <w:bottom w:val="none" w:sz="0" w:space="0" w:color="auto"/>
        <w:right w:val="none" w:sz="0" w:space="0" w:color="auto"/>
      </w:divBdr>
      <w:divsChild>
        <w:div w:id="364210375">
          <w:marLeft w:val="0"/>
          <w:marRight w:val="0"/>
          <w:marTop w:val="0"/>
          <w:marBottom w:val="0"/>
          <w:divBdr>
            <w:top w:val="none" w:sz="0" w:space="0" w:color="auto"/>
            <w:left w:val="none" w:sz="0" w:space="0" w:color="auto"/>
            <w:bottom w:val="none" w:sz="0" w:space="0" w:color="auto"/>
            <w:right w:val="none" w:sz="0" w:space="0" w:color="auto"/>
          </w:divBdr>
          <w:divsChild>
            <w:div w:id="847787663">
              <w:marLeft w:val="0"/>
              <w:marRight w:val="0"/>
              <w:marTop w:val="0"/>
              <w:marBottom w:val="0"/>
              <w:divBdr>
                <w:top w:val="none" w:sz="0" w:space="0" w:color="auto"/>
                <w:left w:val="none" w:sz="0" w:space="0" w:color="auto"/>
                <w:bottom w:val="none" w:sz="0" w:space="0" w:color="auto"/>
                <w:right w:val="none" w:sz="0" w:space="0" w:color="auto"/>
              </w:divBdr>
              <w:divsChild>
                <w:div w:id="1785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96916">
      <w:bodyDiv w:val="1"/>
      <w:marLeft w:val="0"/>
      <w:marRight w:val="0"/>
      <w:marTop w:val="0"/>
      <w:marBottom w:val="0"/>
      <w:divBdr>
        <w:top w:val="none" w:sz="0" w:space="0" w:color="auto"/>
        <w:left w:val="none" w:sz="0" w:space="0" w:color="auto"/>
        <w:bottom w:val="none" w:sz="0" w:space="0" w:color="auto"/>
        <w:right w:val="none" w:sz="0" w:space="0" w:color="auto"/>
      </w:divBdr>
      <w:divsChild>
        <w:div w:id="496195645">
          <w:marLeft w:val="0"/>
          <w:marRight w:val="0"/>
          <w:marTop w:val="0"/>
          <w:marBottom w:val="0"/>
          <w:divBdr>
            <w:top w:val="none" w:sz="0" w:space="0" w:color="auto"/>
            <w:left w:val="none" w:sz="0" w:space="0" w:color="auto"/>
            <w:bottom w:val="none" w:sz="0" w:space="0" w:color="auto"/>
            <w:right w:val="none" w:sz="0" w:space="0" w:color="auto"/>
          </w:divBdr>
          <w:divsChild>
            <w:div w:id="2109614167">
              <w:marLeft w:val="0"/>
              <w:marRight w:val="0"/>
              <w:marTop w:val="0"/>
              <w:marBottom w:val="0"/>
              <w:divBdr>
                <w:top w:val="none" w:sz="0" w:space="0" w:color="auto"/>
                <w:left w:val="none" w:sz="0" w:space="0" w:color="auto"/>
                <w:bottom w:val="none" w:sz="0" w:space="0" w:color="auto"/>
                <w:right w:val="none" w:sz="0" w:space="0" w:color="auto"/>
              </w:divBdr>
              <w:divsChild>
                <w:div w:id="1113940915">
                  <w:marLeft w:val="0"/>
                  <w:marRight w:val="0"/>
                  <w:marTop w:val="0"/>
                  <w:marBottom w:val="0"/>
                  <w:divBdr>
                    <w:top w:val="none" w:sz="0" w:space="0" w:color="auto"/>
                    <w:left w:val="none" w:sz="0" w:space="0" w:color="auto"/>
                    <w:bottom w:val="none" w:sz="0" w:space="0" w:color="auto"/>
                    <w:right w:val="none" w:sz="0" w:space="0" w:color="auto"/>
                  </w:divBdr>
                  <w:divsChild>
                    <w:div w:id="98697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074511">
      <w:bodyDiv w:val="1"/>
      <w:marLeft w:val="0"/>
      <w:marRight w:val="0"/>
      <w:marTop w:val="0"/>
      <w:marBottom w:val="0"/>
      <w:divBdr>
        <w:top w:val="none" w:sz="0" w:space="0" w:color="auto"/>
        <w:left w:val="none" w:sz="0" w:space="0" w:color="auto"/>
        <w:bottom w:val="none" w:sz="0" w:space="0" w:color="auto"/>
        <w:right w:val="none" w:sz="0" w:space="0" w:color="auto"/>
      </w:divBdr>
      <w:divsChild>
        <w:div w:id="766273649">
          <w:marLeft w:val="0"/>
          <w:marRight w:val="0"/>
          <w:marTop w:val="0"/>
          <w:marBottom w:val="0"/>
          <w:divBdr>
            <w:top w:val="none" w:sz="0" w:space="0" w:color="auto"/>
            <w:left w:val="none" w:sz="0" w:space="0" w:color="auto"/>
            <w:bottom w:val="none" w:sz="0" w:space="0" w:color="auto"/>
            <w:right w:val="none" w:sz="0" w:space="0" w:color="auto"/>
          </w:divBdr>
          <w:divsChild>
            <w:div w:id="1998608451">
              <w:marLeft w:val="0"/>
              <w:marRight w:val="0"/>
              <w:marTop w:val="0"/>
              <w:marBottom w:val="0"/>
              <w:divBdr>
                <w:top w:val="none" w:sz="0" w:space="0" w:color="auto"/>
                <w:left w:val="none" w:sz="0" w:space="0" w:color="auto"/>
                <w:bottom w:val="none" w:sz="0" w:space="0" w:color="auto"/>
                <w:right w:val="none" w:sz="0" w:space="0" w:color="auto"/>
              </w:divBdr>
              <w:divsChild>
                <w:div w:id="12355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4902">
      <w:bodyDiv w:val="1"/>
      <w:marLeft w:val="0"/>
      <w:marRight w:val="0"/>
      <w:marTop w:val="0"/>
      <w:marBottom w:val="0"/>
      <w:divBdr>
        <w:top w:val="none" w:sz="0" w:space="0" w:color="auto"/>
        <w:left w:val="none" w:sz="0" w:space="0" w:color="auto"/>
        <w:bottom w:val="none" w:sz="0" w:space="0" w:color="auto"/>
        <w:right w:val="none" w:sz="0" w:space="0" w:color="auto"/>
      </w:divBdr>
      <w:divsChild>
        <w:div w:id="108090019">
          <w:marLeft w:val="0"/>
          <w:marRight w:val="0"/>
          <w:marTop w:val="0"/>
          <w:marBottom w:val="0"/>
          <w:divBdr>
            <w:top w:val="none" w:sz="0" w:space="0" w:color="auto"/>
            <w:left w:val="none" w:sz="0" w:space="0" w:color="auto"/>
            <w:bottom w:val="none" w:sz="0" w:space="0" w:color="auto"/>
            <w:right w:val="none" w:sz="0" w:space="0" w:color="auto"/>
          </w:divBdr>
          <w:divsChild>
            <w:div w:id="816607016">
              <w:marLeft w:val="0"/>
              <w:marRight w:val="0"/>
              <w:marTop w:val="0"/>
              <w:marBottom w:val="0"/>
              <w:divBdr>
                <w:top w:val="none" w:sz="0" w:space="0" w:color="auto"/>
                <w:left w:val="none" w:sz="0" w:space="0" w:color="auto"/>
                <w:bottom w:val="none" w:sz="0" w:space="0" w:color="auto"/>
                <w:right w:val="none" w:sz="0" w:space="0" w:color="auto"/>
              </w:divBdr>
              <w:divsChild>
                <w:div w:id="4236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1557">
      <w:bodyDiv w:val="1"/>
      <w:marLeft w:val="0"/>
      <w:marRight w:val="0"/>
      <w:marTop w:val="0"/>
      <w:marBottom w:val="0"/>
      <w:divBdr>
        <w:top w:val="none" w:sz="0" w:space="0" w:color="auto"/>
        <w:left w:val="none" w:sz="0" w:space="0" w:color="auto"/>
        <w:bottom w:val="none" w:sz="0" w:space="0" w:color="auto"/>
        <w:right w:val="none" w:sz="0" w:space="0" w:color="auto"/>
      </w:divBdr>
      <w:divsChild>
        <w:div w:id="417142414">
          <w:marLeft w:val="0"/>
          <w:marRight w:val="0"/>
          <w:marTop w:val="0"/>
          <w:marBottom w:val="0"/>
          <w:divBdr>
            <w:top w:val="none" w:sz="0" w:space="0" w:color="auto"/>
            <w:left w:val="none" w:sz="0" w:space="0" w:color="auto"/>
            <w:bottom w:val="none" w:sz="0" w:space="0" w:color="auto"/>
            <w:right w:val="none" w:sz="0" w:space="0" w:color="auto"/>
          </w:divBdr>
          <w:divsChild>
            <w:div w:id="123087765">
              <w:marLeft w:val="0"/>
              <w:marRight w:val="0"/>
              <w:marTop w:val="0"/>
              <w:marBottom w:val="0"/>
              <w:divBdr>
                <w:top w:val="none" w:sz="0" w:space="0" w:color="auto"/>
                <w:left w:val="none" w:sz="0" w:space="0" w:color="auto"/>
                <w:bottom w:val="none" w:sz="0" w:space="0" w:color="auto"/>
                <w:right w:val="none" w:sz="0" w:space="0" w:color="auto"/>
              </w:divBdr>
              <w:divsChild>
                <w:div w:id="19066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0462">
      <w:bodyDiv w:val="1"/>
      <w:marLeft w:val="0"/>
      <w:marRight w:val="0"/>
      <w:marTop w:val="0"/>
      <w:marBottom w:val="0"/>
      <w:divBdr>
        <w:top w:val="none" w:sz="0" w:space="0" w:color="auto"/>
        <w:left w:val="none" w:sz="0" w:space="0" w:color="auto"/>
        <w:bottom w:val="none" w:sz="0" w:space="0" w:color="auto"/>
        <w:right w:val="none" w:sz="0" w:space="0" w:color="auto"/>
      </w:divBdr>
      <w:divsChild>
        <w:div w:id="657196812">
          <w:marLeft w:val="0"/>
          <w:marRight w:val="0"/>
          <w:marTop w:val="0"/>
          <w:marBottom w:val="0"/>
          <w:divBdr>
            <w:top w:val="none" w:sz="0" w:space="0" w:color="auto"/>
            <w:left w:val="none" w:sz="0" w:space="0" w:color="auto"/>
            <w:bottom w:val="none" w:sz="0" w:space="0" w:color="auto"/>
            <w:right w:val="none" w:sz="0" w:space="0" w:color="auto"/>
          </w:divBdr>
          <w:divsChild>
            <w:div w:id="646401918">
              <w:marLeft w:val="0"/>
              <w:marRight w:val="0"/>
              <w:marTop w:val="0"/>
              <w:marBottom w:val="0"/>
              <w:divBdr>
                <w:top w:val="none" w:sz="0" w:space="0" w:color="auto"/>
                <w:left w:val="none" w:sz="0" w:space="0" w:color="auto"/>
                <w:bottom w:val="none" w:sz="0" w:space="0" w:color="auto"/>
                <w:right w:val="none" w:sz="0" w:space="0" w:color="auto"/>
              </w:divBdr>
              <w:divsChild>
                <w:div w:id="399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6685">
      <w:bodyDiv w:val="1"/>
      <w:marLeft w:val="0"/>
      <w:marRight w:val="0"/>
      <w:marTop w:val="0"/>
      <w:marBottom w:val="0"/>
      <w:divBdr>
        <w:top w:val="none" w:sz="0" w:space="0" w:color="auto"/>
        <w:left w:val="none" w:sz="0" w:space="0" w:color="auto"/>
        <w:bottom w:val="none" w:sz="0" w:space="0" w:color="auto"/>
        <w:right w:val="none" w:sz="0" w:space="0" w:color="auto"/>
      </w:divBdr>
      <w:divsChild>
        <w:div w:id="65036674">
          <w:marLeft w:val="0"/>
          <w:marRight w:val="0"/>
          <w:marTop w:val="0"/>
          <w:marBottom w:val="0"/>
          <w:divBdr>
            <w:top w:val="none" w:sz="0" w:space="0" w:color="auto"/>
            <w:left w:val="none" w:sz="0" w:space="0" w:color="auto"/>
            <w:bottom w:val="none" w:sz="0" w:space="0" w:color="auto"/>
            <w:right w:val="none" w:sz="0" w:space="0" w:color="auto"/>
          </w:divBdr>
          <w:divsChild>
            <w:div w:id="1492942203">
              <w:marLeft w:val="0"/>
              <w:marRight w:val="0"/>
              <w:marTop w:val="0"/>
              <w:marBottom w:val="0"/>
              <w:divBdr>
                <w:top w:val="none" w:sz="0" w:space="0" w:color="auto"/>
                <w:left w:val="none" w:sz="0" w:space="0" w:color="auto"/>
                <w:bottom w:val="none" w:sz="0" w:space="0" w:color="auto"/>
                <w:right w:val="none" w:sz="0" w:space="0" w:color="auto"/>
              </w:divBdr>
              <w:divsChild>
                <w:div w:id="4442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19799">
      <w:bodyDiv w:val="1"/>
      <w:marLeft w:val="0"/>
      <w:marRight w:val="0"/>
      <w:marTop w:val="0"/>
      <w:marBottom w:val="0"/>
      <w:divBdr>
        <w:top w:val="none" w:sz="0" w:space="0" w:color="auto"/>
        <w:left w:val="none" w:sz="0" w:space="0" w:color="auto"/>
        <w:bottom w:val="none" w:sz="0" w:space="0" w:color="auto"/>
        <w:right w:val="none" w:sz="0" w:space="0" w:color="auto"/>
      </w:divBdr>
      <w:divsChild>
        <w:div w:id="1532305140">
          <w:marLeft w:val="0"/>
          <w:marRight w:val="0"/>
          <w:marTop w:val="0"/>
          <w:marBottom w:val="0"/>
          <w:divBdr>
            <w:top w:val="none" w:sz="0" w:space="0" w:color="auto"/>
            <w:left w:val="none" w:sz="0" w:space="0" w:color="auto"/>
            <w:bottom w:val="none" w:sz="0" w:space="0" w:color="auto"/>
            <w:right w:val="none" w:sz="0" w:space="0" w:color="auto"/>
          </w:divBdr>
          <w:divsChild>
            <w:div w:id="181364776">
              <w:marLeft w:val="0"/>
              <w:marRight w:val="0"/>
              <w:marTop w:val="0"/>
              <w:marBottom w:val="0"/>
              <w:divBdr>
                <w:top w:val="none" w:sz="0" w:space="0" w:color="auto"/>
                <w:left w:val="none" w:sz="0" w:space="0" w:color="auto"/>
                <w:bottom w:val="none" w:sz="0" w:space="0" w:color="auto"/>
                <w:right w:val="none" w:sz="0" w:space="0" w:color="auto"/>
              </w:divBdr>
              <w:divsChild>
                <w:div w:id="6986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about/equality/workforce-eq-in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1999/1877/contents/ma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5/25/cont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slation.gov.uk/ukpga/1990/43/contents" TargetMode="External"/><Relationship Id="rId4" Type="http://schemas.openxmlformats.org/officeDocument/2006/relationships/settings" Target="settings.xml"/><Relationship Id="rId9" Type="http://schemas.openxmlformats.org/officeDocument/2006/relationships/hyperlink" Target="https://www.hse.gov.uk/legislation/hswa.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CD2-F22C-42BF-8CF0-AB54B1C2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1975</Words>
  <Characters>11264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dc:description>Copyright Practice Index Ltd ©</dc:description>
  <cp:lastModifiedBy>HINTON, Andrea (OMBERSLEY MEDICAL CENTRE)</cp:lastModifiedBy>
  <cp:revision>2</cp:revision>
  <cp:lastPrinted>2021-03-13T14:46:00Z</cp:lastPrinted>
  <dcterms:created xsi:type="dcterms:W3CDTF">2025-04-15T11:36:00Z</dcterms:created>
  <dcterms:modified xsi:type="dcterms:W3CDTF">2025-04-15T11:36:00Z</dcterms:modified>
  <dc:language>en-GB</dc:language>
</cp:coreProperties>
</file>